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A297" w14:textId="71956176" w:rsidR="00934BD3" w:rsidRPr="0041589D" w:rsidRDefault="00934BD3" w:rsidP="00934BD3">
      <w:pPr>
        <w:rPr>
          <w:rFonts w:ascii="Times New Roman" w:eastAsia="MS Mincho" w:hAnsi="Times New Roman"/>
          <w:b/>
          <w:bCs/>
          <w:sz w:val="24"/>
          <w:szCs w:val="24"/>
          <w:lang w:eastAsia="x-none"/>
        </w:rPr>
      </w:pPr>
      <w:r w:rsidRPr="0041589D">
        <w:rPr>
          <w:rFonts w:ascii="Times New Roman" w:eastAsia="MS Mincho" w:hAnsi="Times New Roman"/>
          <w:b/>
          <w:bCs/>
          <w:sz w:val="24"/>
          <w:szCs w:val="24"/>
        </w:rPr>
        <w:t>3GPP TSG RAN WG2 Meeting #</w:t>
      </w:r>
      <w:r w:rsidR="00570A40">
        <w:rPr>
          <w:rFonts w:ascii="Times New Roman" w:eastAsia="MS Mincho" w:hAnsi="Times New Roman"/>
          <w:b/>
          <w:bCs/>
          <w:sz w:val="24"/>
          <w:szCs w:val="24"/>
        </w:rPr>
        <w:t>122</w:t>
      </w:r>
      <w:r>
        <w:rPr>
          <w:rFonts w:ascii="Times New Roman" w:eastAsia="MS Mincho" w:hAnsi="Times New Roman"/>
          <w:b/>
          <w:bCs/>
          <w:sz w:val="24"/>
          <w:szCs w:val="24"/>
        </w:rPr>
        <w:t xml:space="preserve"> </w:t>
      </w:r>
      <w:r w:rsidRPr="0041589D">
        <w:rPr>
          <w:rFonts w:ascii="Times New Roman" w:eastAsia="MS Mincho" w:hAnsi="Times New Roman"/>
          <w:b/>
          <w:bCs/>
          <w:sz w:val="24"/>
          <w:szCs w:val="24"/>
        </w:rPr>
        <w:t xml:space="preserve">         </w:t>
      </w:r>
      <w:r>
        <w:tab/>
      </w:r>
      <w:r w:rsidRPr="0041589D">
        <w:rPr>
          <w:rFonts w:ascii="Times New Roman" w:eastAsia="MS Mincho" w:hAnsi="Times New Roman"/>
          <w:b/>
          <w:bCs/>
          <w:sz w:val="24"/>
          <w:szCs w:val="24"/>
        </w:rPr>
        <w:t xml:space="preserve">      </w:t>
      </w:r>
      <w:r>
        <w:tab/>
      </w:r>
      <w:r w:rsidRPr="0041589D">
        <w:rPr>
          <w:rFonts w:ascii="Times New Roman" w:hAnsi="Times New Roman"/>
        </w:rPr>
        <w:t xml:space="preserve">            </w:t>
      </w:r>
      <w:r w:rsidRPr="0041589D">
        <w:rPr>
          <w:rFonts w:ascii="Times New Roman" w:eastAsia="MS Mincho" w:hAnsi="Times New Roman"/>
          <w:b/>
          <w:bCs/>
          <w:sz w:val="24"/>
          <w:szCs w:val="24"/>
        </w:rPr>
        <w:t xml:space="preserve">    </w:t>
      </w:r>
      <w:r>
        <w:tab/>
      </w:r>
      <w:r>
        <w:rPr>
          <w:rFonts w:ascii="Times New Roman" w:hAnsi="Times New Roman"/>
        </w:rPr>
        <w:t xml:space="preserve">                  </w:t>
      </w:r>
      <w:r w:rsidRPr="0041589D">
        <w:rPr>
          <w:rFonts w:ascii="Times New Roman" w:eastAsia="MS Mincho" w:hAnsi="Times New Roman"/>
          <w:b/>
          <w:bCs/>
          <w:sz w:val="24"/>
          <w:szCs w:val="24"/>
        </w:rPr>
        <w:t>R2-</w:t>
      </w:r>
      <w:r w:rsidRPr="34A826B2">
        <w:rPr>
          <w:rFonts w:ascii="Times New Roman" w:eastAsia="MS Mincho" w:hAnsi="Times New Roman"/>
          <w:b/>
          <w:bCs/>
          <w:sz w:val="24"/>
          <w:szCs w:val="24"/>
        </w:rPr>
        <w:t>2</w:t>
      </w:r>
      <w:r>
        <w:rPr>
          <w:rFonts w:ascii="Times New Roman" w:eastAsia="MS Mincho" w:hAnsi="Times New Roman"/>
          <w:b/>
          <w:bCs/>
          <w:sz w:val="24"/>
          <w:szCs w:val="24"/>
        </w:rPr>
        <w:t>3</w:t>
      </w:r>
      <w:r w:rsidR="00840278">
        <w:rPr>
          <w:rFonts w:ascii="Times New Roman" w:eastAsia="MS Mincho" w:hAnsi="Times New Roman"/>
          <w:b/>
          <w:bCs/>
          <w:sz w:val="24"/>
          <w:szCs w:val="24"/>
        </w:rPr>
        <w:t>06871</w:t>
      </w:r>
    </w:p>
    <w:p w14:paraId="0AEE3AD9" w14:textId="2902A6A9" w:rsidR="00934BD3" w:rsidRPr="0041589D" w:rsidRDefault="00570A40" w:rsidP="00934BD3">
      <w:pPr>
        <w:pStyle w:val="3GPPHeader"/>
        <w:spacing w:after="120"/>
        <w:rPr>
          <w:rFonts w:ascii="Times New Roman" w:eastAsia="MS Mincho" w:hAnsi="Times New Roman"/>
        </w:rPr>
      </w:pPr>
      <w:r>
        <w:rPr>
          <w:rFonts w:ascii="Times New Roman" w:eastAsia="MS Mincho" w:hAnsi="Times New Roman"/>
        </w:rPr>
        <w:t>Incheon, KR</w:t>
      </w:r>
      <w:r w:rsidR="00934BD3" w:rsidRPr="0041589D">
        <w:rPr>
          <w:rFonts w:ascii="Times New Roman" w:eastAsia="MS Mincho" w:hAnsi="Times New Roman"/>
        </w:rPr>
        <w:t xml:space="preserve">, </w:t>
      </w:r>
      <w:r>
        <w:rPr>
          <w:rFonts w:ascii="Times New Roman" w:eastAsia="MS Mincho" w:hAnsi="Times New Roman"/>
        </w:rPr>
        <w:t>22</w:t>
      </w:r>
      <w:r w:rsidRPr="00570A40">
        <w:rPr>
          <w:rFonts w:ascii="Times New Roman" w:eastAsia="MS Mincho" w:hAnsi="Times New Roman"/>
          <w:vertAlign w:val="superscript"/>
        </w:rPr>
        <w:t>nd</w:t>
      </w:r>
      <w:r>
        <w:rPr>
          <w:rFonts w:ascii="Times New Roman" w:eastAsia="MS Mincho" w:hAnsi="Times New Roman"/>
        </w:rPr>
        <w:t xml:space="preserve"> </w:t>
      </w:r>
      <w:r w:rsidR="00934BD3">
        <w:rPr>
          <w:rFonts w:ascii="Times New Roman" w:eastAsia="MS Mincho" w:hAnsi="Times New Roman"/>
        </w:rPr>
        <w:t>– 26</w:t>
      </w:r>
      <w:r w:rsidR="00934BD3" w:rsidRPr="00FF764F">
        <w:rPr>
          <w:rFonts w:ascii="Times New Roman" w:eastAsia="MS Mincho" w:hAnsi="Times New Roman"/>
          <w:vertAlign w:val="superscript"/>
        </w:rPr>
        <w:t>th</w:t>
      </w:r>
      <w:r w:rsidR="00934BD3">
        <w:rPr>
          <w:rFonts w:ascii="Times New Roman" w:eastAsia="MS Mincho" w:hAnsi="Times New Roman"/>
        </w:rPr>
        <w:t xml:space="preserve"> </w:t>
      </w:r>
      <w:proofErr w:type="gramStart"/>
      <w:r>
        <w:rPr>
          <w:rFonts w:ascii="Times New Roman" w:eastAsia="MS Mincho" w:hAnsi="Times New Roman"/>
        </w:rPr>
        <w:t>May</w:t>
      </w:r>
      <w:r w:rsidR="00934BD3" w:rsidRPr="0041589D">
        <w:rPr>
          <w:rFonts w:ascii="Times New Roman" w:eastAsia="MS Mincho" w:hAnsi="Times New Roman"/>
        </w:rPr>
        <w:t>,</w:t>
      </w:r>
      <w:proofErr w:type="gramEnd"/>
      <w:r w:rsidR="00934BD3" w:rsidRPr="0041589D">
        <w:rPr>
          <w:rFonts w:ascii="Times New Roman" w:eastAsia="MS Mincho" w:hAnsi="Times New Roman"/>
        </w:rPr>
        <w:t xml:space="preserve"> 202</w:t>
      </w:r>
      <w:r w:rsidR="00934BD3">
        <w:rPr>
          <w:rFonts w:ascii="Times New Roman" w:eastAsia="MS Mincho" w:hAnsi="Times New Roman"/>
        </w:rPr>
        <w:t>3</w:t>
      </w:r>
    </w:p>
    <w:p w14:paraId="70544EF3" w14:textId="7B17F13B" w:rsidR="00934BD3" w:rsidRPr="00A344F4" w:rsidRDefault="00934BD3" w:rsidP="00934BD3">
      <w:pPr>
        <w:pStyle w:val="3GPPHeader"/>
        <w:spacing w:after="120"/>
        <w:rPr>
          <w:rFonts w:ascii="Times New Roman" w:eastAsia="MS Mincho" w:hAnsi="Times New Roman"/>
          <w:sz w:val="28"/>
          <w:szCs w:val="28"/>
          <w:lang w:eastAsia="x-none"/>
        </w:rPr>
      </w:pPr>
      <w:r w:rsidRPr="00A344F4">
        <w:rPr>
          <w:rFonts w:ascii="Times New Roman" w:hAnsi="Times New Roman"/>
          <w:szCs w:val="24"/>
          <w:lang w:val="sv-SE"/>
        </w:rPr>
        <w:t>Agenda Item:</w:t>
      </w:r>
      <w:r w:rsidRPr="00A344F4">
        <w:rPr>
          <w:rFonts w:ascii="Times New Roman" w:hAnsi="Times New Roman"/>
          <w:szCs w:val="24"/>
          <w:lang w:val="sv-SE"/>
        </w:rPr>
        <w:tab/>
      </w:r>
      <w:r w:rsidR="00A1052B">
        <w:rPr>
          <w:rFonts w:ascii="Times New Roman" w:hAnsi="Times New Roman"/>
          <w:szCs w:val="24"/>
          <w:lang w:val="sv-SE"/>
        </w:rPr>
        <w:t>7</w:t>
      </w:r>
      <w:r w:rsidRPr="00A344F4">
        <w:rPr>
          <w:rFonts w:ascii="Times New Roman" w:hAnsi="Times New Roman"/>
          <w:szCs w:val="24"/>
          <w:lang w:val="sv-SE"/>
        </w:rPr>
        <w:t>.</w:t>
      </w:r>
      <w:r w:rsidR="00570C5C">
        <w:rPr>
          <w:rFonts w:ascii="Times New Roman" w:hAnsi="Times New Roman"/>
          <w:szCs w:val="24"/>
          <w:lang w:val="sv-SE"/>
        </w:rPr>
        <w:t>12</w:t>
      </w:r>
      <w:r w:rsidRPr="00A344F4">
        <w:rPr>
          <w:rFonts w:ascii="Times New Roman" w:hAnsi="Times New Roman"/>
          <w:szCs w:val="24"/>
          <w:lang w:val="sv-SE"/>
        </w:rPr>
        <w:t>.</w:t>
      </w:r>
      <w:r w:rsidR="00D17574">
        <w:rPr>
          <w:rFonts w:ascii="Times New Roman" w:hAnsi="Times New Roman"/>
          <w:szCs w:val="24"/>
          <w:lang w:val="sv-SE"/>
        </w:rPr>
        <w:t>2.</w:t>
      </w:r>
      <w:r w:rsidR="00835662">
        <w:rPr>
          <w:rFonts w:ascii="Times New Roman" w:hAnsi="Times New Roman"/>
          <w:szCs w:val="24"/>
          <w:lang w:val="sv-SE"/>
        </w:rPr>
        <w:t>2</w:t>
      </w:r>
    </w:p>
    <w:p w14:paraId="6D65C25A" w14:textId="736341E1" w:rsidR="00934BD3" w:rsidRPr="00A344F4" w:rsidRDefault="00934BD3" w:rsidP="00934BD3">
      <w:pPr>
        <w:pStyle w:val="3GPPHeader"/>
        <w:spacing w:after="120"/>
        <w:rPr>
          <w:rFonts w:ascii="Times New Roman" w:hAnsi="Times New Roman"/>
          <w:szCs w:val="24"/>
        </w:rPr>
      </w:pPr>
      <w:r w:rsidRPr="00A344F4">
        <w:rPr>
          <w:rFonts w:ascii="Times New Roman" w:hAnsi="Times New Roman"/>
          <w:szCs w:val="24"/>
        </w:rPr>
        <w:t>Source:</w:t>
      </w:r>
      <w:r w:rsidRPr="00A344F4">
        <w:rPr>
          <w:rFonts w:ascii="Times New Roman" w:hAnsi="Times New Roman"/>
          <w:szCs w:val="24"/>
        </w:rPr>
        <w:tab/>
        <w:t>Intel Corporation</w:t>
      </w:r>
    </w:p>
    <w:p w14:paraId="73DDDD1F" w14:textId="714228B9" w:rsidR="00934BD3" w:rsidRPr="00A344F4" w:rsidRDefault="00934BD3" w:rsidP="00934BD3">
      <w:pPr>
        <w:pStyle w:val="3GPPHeader"/>
        <w:spacing w:after="120"/>
        <w:rPr>
          <w:rFonts w:ascii="Times New Roman" w:hAnsi="Times New Roman"/>
          <w:szCs w:val="24"/>
        </w:rPr>
      </w:pPr>
      <w:r w:rsidRPr="00A344F4">
        <w:rPr>
          <w:rFonts w:ascii="Times New Roman" w:hAnsi="Times New Roman"/>
          <w:szCs w:val="24"/>
        </w:rPr>
        <w:t>Title:</w:t>
      </w:r>
      <w:r w:rsidRPr="00A344F4">
        <w:rPr>
          <w:rFonts w:ascii="Times New Roman" w:hAnsi="Times New Roman"/>
          <w:szCs w:val="24"/>
        </w:rPr>
        <w:tab/>
      </w:r>
      <w:r w:rsidRPr="00D21722">
        <w:rPr>
          <w:rFonts w:ascii="Times New Roman" w:hAnsi="Times New Roman"/>
          <w:szCs w:val="24"/>
        </w:rPr>
        <w:t xml:space="preserve">Summary of </w:t>
      </w:r>
      <w:r w:rsidR="00464173" w:rsidRPr="00464173">
        <w:rPr>
          <w:rFonts w:ascii="Times New Roman" w:hAnsi="Times New Roman"/>
          <w:szCs w:val="24"/>
        </w:rPr>
        <w:t>[AT122][</w:t>
      </w:r>
      <w:proofErr w:type="gramStart"/>
      <w:r w:rsidR="00464173" w:rsidRPr="00464173">
        <w:rPr>
          <w:rFonts w:ascii="Times New Roman" w:hAnsi="Times New Roman"/>
          <w:szCs w:val="24"/>
        </w:rPr>
        <w:t>033][</w:t>
      </w:r>
      <w:proofErr w:type="spellStart"/>
      <w:proofErr w:type="gramEnd"/>
      <w:r w:rsidR="00464173" w:rsidRPr="00464173">
        <w:rPr>
          <w:rFonts w:ascii="Times New Roman" w:hAnsi="Times New Roman"/>
          <w:szCs w:val="24"/>
        </w:rPr>
        <w:t>mIAB</w:t>
      </w:r>
      <w:proofErr w:type="spellEnd"/>
      <w:r w:rsidR="00464173" w:rsidRPr="00464173">
        <w:rPr>
          <w:rFonts w:ascii="Times New Roman" w:hAnsi="Times New Roman"/>
          <w:szCs w:val="24"/>
        </w:rPr>
        <w:t xml:space="preserve">] Usage of the </w:t>
      </w:r>
      <w:proofErr w:type="spellStart"/>
      <w:r w:rsidR="00464173" w:rsidRPr="00464173">
        <w:rPr>
          <w:rFonts w:ascii="Times New Roman" w:hAnsi="Times New Roman"/>
          <w:szCs w:val="24"/>
        </w:rPr>
        <w:t>mIAB</w:t>
      </w:r>
      <w:proofErr w:type="spellEnd"/>
      <w:r w:rsidR="00464173" w:rsidRPr="00464173">
        <w:rPr>
          <w:rFonts w:ascii="Times New Roman" w:hAnsi="Times New Roman"/>
          <w:szCs w:val="24"/>
        </w:rPr>
        <w:t xml:space="preserve"> cell indication (Intel)</w:t>
      </w:r>
      <w:r w:rsidR="00570C5C" w:rsidRPr="00570C5C">
        <w:rPr>
          <w:rFonts w:ascii="Times New Roman" w:hAnsi="Times New Roman"/>
          <w:szCs w:val="24"/>
        </w:rPr>
        <w:t xml:space="preserve"> </w:t>
      </w:r>
    </w:p>
    <w:p w14:paraId="2178D3CB" w14:textId="77777777" w:rsidR="00934BD3" w:rsidRPr="00A344F4" w:rsidRDefault="00934BD3" w:rsidP="00934BD3">
      <w:pPr>
        <w:pStyle w:val="3GPPHeader"/>
        <w:pBdr>
          <w:bottom w:val="single" w:sz="6" w:space="1" w:color="auto"/>
        </w:pBdr>
        <w:spacing w:after="120"/>
        <w:rPr>
          <w:rFonts w:ascii="Times New Roman" w:hAnsi="Times New Roman"/>
          <w:szCs w:val="24"/>
        </w:rPr>
      </w:pPr>
      <w:r w:rsidRPr="00A344F4">
        <w:rPr>
          <w:rFonts w:ascii="Times New Roman" w:hAnsi="Times New Roman"/>
          <w:szCs w:val="24"/>
        </w:rPr>
        <w:t xml:space="preserve">Document for: </w:t>
      </w:r>
      <w:r>
        <w:rPr>
          <w:rFonts w:ascii="Times New Roman" w:hAnsi="Times New Roman"/>
          <w:szCs w:val="24"/>
        </w:rPr>
        <w:t xml:space="preserve">  </w:t>
      </w:r>
      <w:r w:rsidRPr="00A344F4">
        <w:rPr>
          <w:rFonts w:ascii="Times New Roman" w:hAnsi="Times New Roman"/>
          <w:szCs w:val="24"/>
        </w:rPr>
        <w:t>Discussion and Decision</w:t>
      </w:r>
    </w:p>
    <w:p w14:paraId="52C70642" w14:textId="77777777" w:rsidR="00017FC6" w:rsidRPr="0041589D" w:rsidRDefault="00017FC6" w:rsidP="001F6270">
      <w:pPr>
        <w:pStyle w:val="Heading1"/>
      </w:pPr>
      <w:r w:rsidRPr="0041589D">
        <w:t>Introduction</w:t>
      </w:r>
    </w:p>
    <w:p w14:paraId="305A49E3" w14:textId="178CCA15" w:rsidR="00025E78" w:rsidRDefault="00912FF2" w:rsidP="00017FC6">
      <w:pPr>
        <w:rPr>
          <w:rFonts w:ascii="Times New Roman" w:hAnsi="Times New Roman"/>
        </w:rPr>
      </w:pPr>
      <w:r>
        <w:rPr>
          <w:rFonts w:ascii="Times New Roman" w:hAnsi="Times New Roman"/>
        </w:rPr>
        <w:t>This is the summary of post email discussion:</w:t>
      </w:r>
    </w:p>
    <w:p w14:paraId="35B27185" w14:textId="77777777" w:rsidR="00464173" w:rsidRDefault="00464173" w:rsidP="00464173">
      <w:pPr>
        <w:pStyle w:val="EmailDiscussion"/>
      </w:pPr>
      <w:r>
        <w:t>[AT122][</w:t>
      </w:r>
      <w:proofErr w:type="gramStart"/>
      <w:r>
        <w:t>033][</w:t>
      </w:r>
      <w:proofErr w:type="spellStart"/>
      <w:proofErr w:type="gramEnd"/>
      <w:r>
        <w:t>mIAB</w:t>
      </w:r>
      <w:proofErr w:type="spellEnd"/>
      <w:r>
        <w:t xml:space="preserve">] Usage of the </w:t>
      </w:r>
      <w:proofErr w:type="spellStart"/>
      <w:r>
        <w:t>mIAB</w:t>
      </w:r>
      <w:proofErr w:type="spellEnd"/>
      <w:r>
        <w:t xml:space="preserve"> cell indication (Intel)</w:t>
      </w:r>
    </w:p>
    <w:p w14:paraId="19B9C593" w14:textId="77777777" w:rsidR="00464173" w:rsidRDefault="00464173" w:rsidP="00464173">
      <w:pPr>
        <w:pStyle w:val="EmailDiscussion2"/>
      </w:pPr>
      <w:r>
        <w:tab/>
        <w:t xml:space="preserve">Scope: clarify further, if </w:t>
      </w:r>
      <w:proofErr w:type="gramStart"/>
      <w:r>
        <w:t>possible</w:t>
      </w:r>
      <w:proofErr w:type="gramEnd"/>
      <w:r>
        <w:t xml:space="preserve"> narrow the scope even more. Identify the points for decision (for next meeting). </w:t>
      </w:r>
    </w:p>
    <w:p w14:paraId="06DD4C1B" w14:textId="77777777" w:rsidR="00464173" w:rsidRDefault="00464173" w:rsidP="00464173">
      <w:pPr>
        <w:pStyle w:val="Doc-text2"/>
      </w:pPr>
      <w:r>
        <w:tab/>
        <w:t>CB at available CB occasion</w:t>
      </w:r>
    </w:p>
    <w:p w14:paraId="43CFE1A6" w14:textId="77777777" w:rsidR="00570C5C" w:rsidRDefault="00570C5C" w:rsidP="00017FC6">
      <w:pPr>
        <w:rPr>
          <w:rFonts w:ascii="Times New Roman" w:hAnsi="Times New Roman"/>
        </w:rPr>
      </w:pPr>
    </w:p>
    <w:p w14:paraId="530D85B2" w14:textId="1A3614DC" w:rsidR="007708DB" w:rsidRDefault="007708DB" w:rsidP="00017FC6">
      <w:pPr>
        <w:rPr>
          <w:rFonts w:ascii="Times New Roman" w:hAnsi="Times New Roman"/>
        </w:rPr>
      </w:pPr>
      <w:r>
        <w:rPr>
          <w:rFonts w:ascii="Times New Roman" w:hAnsi="Times New Roman"/>
        </w:rPr>
        <w:t>During online session, following discussion and agreement are captured in Chari’s Note:</w:t>
      </w:r>
    </w:p>
    <w:p w14:paraId="77C21F9C" w14:textId="77777777" w:rsidR="00DE09DC" w:rsidRDefault="00DE09DC" w:rsidP="00DE09DC">
      <w:pPr>
        <w:pStyle w:val="Doc-text2"/>
      </w:pPr>
      <w:r>
        <w:t>DISCUSSION</w:t>
      </w:r>
    </w:p>
    <w:p w14:paraId="6D43A54C" w14:textId="77777777" w:rsidR="00DE09DC" w:rsidRDefault="00DE09DC" w:rsidP="00DE09DC">
      <w:pPr>
        <w:pStyle w:val="Doc-text2"/>
      </w:pPr>
      <w:r>
        <w:t>-</w:t>
      </w:r>
      <w:r>
        <w:tab/>
        <w:t xml:space="preserve">QC asks what </w:t>
      </w:r>
      <w:proofErr w:type="gramStart"/>
      <w:r>
        <w:t>is the scenario</w:t>
      </w:r>
      <w:proofErr w:type="gramEnd"/>
      <w:r>
        <w:t xml:space="preserve">. </w:t>
      </w:r>
    </w:p>
    <w:p w14:paraId="572937BD" w14:textId="77777777" w:rsidR="00DE09DC" w:rsidRDefault="00DE09DC" w:rsidP="00DE09DC">
      <w:pPr>
        <w:pStyle w:val="Doc-text2"/>
      </w:pPr>
      <w:r>
        <w:t>-</w:t>
      </w:r>
      <w:r>
        <w:tab/>
        <w:t xml:space="preserve">Intel think that a UE has high mobility state, meaning that he is not on the mobility IAB cell already. </w:t>
      </w:r>
    </w:p>
    <w:p w14:paraId="634C337C" w14:textId="77777777" w:rsidR="00DE09DC" w:rsidRDefault="00DE09DC" w:rsidP="00DE09DC">
      <w:pPr>
        <w:pStyle w:val="Doc-text2"/>
      </w:pPr>
      <w:r>
        <w:t>-</w:t>
      </w:r>
      <w:r>
        <w:tab/>
        <w:t>Intel think no signalling is needed for a UE to understand that he is on-board</w:t>
      </w:r>
      <w:proofErr w:type="gramStart"/>
      <w:r>
        <w:t xml:space="preserve"> ..</w:t>
      </w:r>
      <w:proofErr w:type="gramEnd"/>
      <w:r>
        <w:t xml:space="preserve"> </w:t>
      </w:r>
    </w:p>
    <w:p w14:paraId="7D60167A" w14:textId="77777777" w:rsidR="00DE09DC" w:rsidRDefault="00DE09DC" w:rsidP="00DE09DC">
      <w:pPr>
        <w:pStyle w:val="Doc-text2"/>
      </w:pPr>
      <w:r>
        <w:t>-</w:t>
      </w:r>
      <w:r>
        <w:tab/>
        <w:t>Xiaomi are wondering about the scenario.</w:t>
      </w:r>
    </w:p>
    <w:p w14:paraId="6A4B3EE1" w14:textId="77777777" w:rsidR="00DE09DC" w:rsidRDefault="00DE09DC" w:rsidP="00DE09DC">
      <w:pPr>
        <w:pStyle w:val="Doc-text2"/>
      </w:pPr>
      <w:r>
        <w:t>-</w:t>
      </w:r>
      <w:r>
        <w:tab/>
        <w:t xml:space="preserve">CATT think it is important to help the UE stay on the </w:t>
      </w:r>
      <w:proofErr w:type="spellStart"/>
      <w:r>
        <w:t>mIAB</w:t>
      </w:r>
      <w:proofErr w:type="spellEnd"/>
      <w:r>
        <w:t xml:space="preserve"> cell. Intel assumes this is done by current cell res parameters. ZTE </w:t>
      </w:r>
      <w:proofErr w:type="gramStart"/>
      <w:r>
        <w:t>agrees, and</w:t>
      </w:r>
      <w:proofErr w:type="gramEnd"/>
      <w:r>
        <w:t xml:space="preserve"> think that a UE should not look for other freq. LG agrees and think that the mobility state is not needed. Sony also agrees and think for </w:t>
      </w:r>
      <w:proofErr w:type="spellStart"/>
      <w:r>
        <w:t>inbund</w:t>
      </w:r>
      <w:proofErr w:type="spellEnd"/>
      <w:r>
        <w:t xml:space="preserve"> mobility we can discuss more</w:t>
      </w:r>
      <w:proofErr w:type="gramStart"/>
      <w:r>
        <w:t xml:space="preserve"> ..</w:t>
      </w:r>
      <w:proofErr w:type="gramEnd"/>
      <w:r>
        <w:t xml:space="preserve"> </w:t>
      </w:r>
    </w:p>
    <w:p w14:paraId="63B8219E" w14:textId="77777777" w:rsidR="00DE09DC" w:rsidRDefault="00DE09DC" w:rsidP="00DE09DC">
      <w:pPr>
        <w:pStyle w:val="Doc-text2"/>
        <w:ind w:left="0" w:firstLine="0"/>
        <w:rPr>
          <w:lang w:eastAsia="zh-CN"/>
        </w:rPr>
      </w:pPr>
    </w:p>
    <w:p w14:paraId="29EE891C" w14:textId="77777777" w:rsidR="00DE09DC" w:rsidRDefault="00DE09DC" w:rsidP="00DE09DC">
      <w:pPr>
        <w:pStyle w:val="Agreement"/>
      </w:pPr>
      <w:r>
        <w:rPr>
          <w:lang w:eastAsia="zh-CN"/>
        </w:rPr>
        <w:t xml:space="preserve">R2 considers that UEs can use the </w:t>
      </w:r>
      <w:proofErr w:type="spellStart"/>
      <w:r>
        <w:rPr>
          <w:lang w:eastAsia="zh-CN"/>
        </w:rPr>
        <w:t>mIAB</w:t>
      </w:r>
      <w:proofErr w:type="spellEnd"/>
      <w:r>
        <w:rPr>
          <w:lang w:eastAsia="zh-CN"/>
        </w:rPr>
        <w:t xml:space="preserve">-cell indication, to prioritize (cell and/or </w:t>
      </w:r>
      <w:proofErr w:type="spellStart"/>
      <w:r>
        <w:rPr>
          <w:lang w:eastAsia="zh-CN"/>
        </w:rPr>
        <w:t>freq</w:t>
      </w:r>
      <w:proofErr w:type="spellEnd"/>
      <w:r>
        <w:rPr>
          <w:lang w:eastAsia="zh-CN"/>
        </w:rPr>
        <w:t xml:space="preserve">) when the UE is camped on the </w:t>
      </w:r>
      <w:proofErr w:type="spellStart"/>
      <w:r>
        <w:rPr>
          <w:lang w:eastAsia="zh-CN"/>
        </w:rPr>
        <w:t>mIAB</w:t>
      </w:r>
      <w:proofErr w:type="spellEnd"/>
      <w:r>
        <w:rPr>
          <w:lang w:eastAsia="zh-CN"/>
        </w:rPr>
        <w:t xml:space="preserve"> cell, and FFS to prioritize when the UE is not yet camped on the </w:t>
      </w:r>
      <w:proofErr w:type="spellStart"/>
      <w:r>
        <w:rPr>
          <w:lang w:eastAsia="zh-CN"/>
        </w:rPr>
        <w:t>mIAB</w:t>
      </w:r>
      <w:proofErr w:type="spellEnd"/>
      <w:r>
        <w:rPr>
          <w:lang w:eastAsia="zh-CN"/>
        </w:rPr>
        <w:t xml:space="preserve"> cell. FFS if it can be specified the detailed condition for when to apply such prioritization (for either case), RAN2 considers condition based on cell dwelling timer or Mobility state.</w:t>
      </w:r>
    </w:p>
    <w:p w14:paraId="2F350EE4" w14:textId="77777777" w:rsidR="007708DB" w:rsidRDefault="007708DB" w:rsidP="00017FC6">
      <w:pPr>
        <w:rPr>
          <w:rFonts w:ascii="Times New Roman" w:hAnsi="Times New Roman"/>
        </w:rPr>
      </w:pPr>
    </w:p>
    <w:p w14:paraId="79698DF9" w14:textId="1C0B3CBE" w:rsidR="00912FF2" w:rsidRDefault="00912FF2" w:rsidP="00017FC6">
      <w:pPr>
        <w:rPr>
          <w:rFonts w:ascii="Times New Roman" w:hAnsi="Times New Roman"/>
        </w:rPr>
      </w:pPr>
      <w:r>
        <w:rPr>
          <w:rFonts w:ascii="Times New Roman" w:hAnsi="Times New Roman"/>
        </w:rPr>
        <w:t xml:space="preserve">Following </w:t>
      </w:r>
      <w:r w:rsidR="00C4588F">
        <w:rPr>
          <w:rFonts w:ascii="Times New Roman" w:hAnsi="Times New Roman"/>
        </w:rPr>
        <w:t xml:space="preserve">two phases are </w:t>
      </w:r>
      <w:r w:rsidR="009C1FDC">
        <w:rPr>
          <w:rFonts w:ascii="Times New Roman" w:hAnsi="Times New Roman"/>
        </w:rPr>
        <w:t>considered for this email discussion:</w:t>
      </w:r>
    </w:p>
    <w:p w14:paraId="4AACD70F" w14:textId="772C3AAB" w:rsidR="00114E2A" w:rsidRPr="00DE09DC" w:rsidRDefault="009C1FDC" w:rsidP="00DE09DC">
      <w:pPr>
        <w:pStyle w:val="ListParagraph"/>
        <w:numPr>
          <w:ilvl w:val="0"/>
          <w:numId w:val="30"/>
        </w:numPr>
        <w:rPr>
          <w:rFonts w:ascii="Times New Roman" w:hAnsi="Times New Roman"/>
          <w:sz w:val="20"/>
          <w:szCs w:val="20"/>
        </w:rPr>
      </w:pPr>
      <w:r w:rsidRPr="00DE09DC">
        <w:rPr>
          <w:rFonts w:ascii="Times New Roman" w:hAnsi="Times New Roman"/>
          <w:sz w:val="20"/>
          <w:szCs w:val="20"/>
        </w:rPr>
        <w:t xml:space="preserve">Phase </w:t>
      </w:r>
      <w:r w:rsidR="00114E2A" w:rsidRPr="00DE09DC">
        <w:rPr>
          <w:rFonts w:ascii="Times New Roman" w:hAnsi="Times New Roman"/>
          <w:sz w:val="20"/>
          <w:szCs w:val="20"/>
        </w:rPr>
        <w:t>1</w:t>
      </w:r>
      <w:r w:rsidRPr="00DE09DC">
        <w:rPr>
          <w:rFonts w:ascii="Times New Roman" w:hAnsi="Times New Roman"/>
          <w:sz w:val="20"/>
          <w:szCs w:val="20"/>
        </w:rPr>
        <w:t xml:space="preserve">: </w:t>
      </w:r>
      <w:r w:rsidR="005E1C3A" w:rsidRPr="00DE09DC">
        <w:rPr>
          <w:rFonts w:ascii="Times New Roman" w:hAnsi="Times New Roman"/>
          <w:sz w:val="20"/>
          <w:szCs w:val="20"/>
        </w:rPr>
        <w:t>25</w:t>
      </w:r>
      <w:r w:rsidR="005E1C3A" w:rsidRPr="00DE09DC">
        <w:rPr>
          <w:rFonts w:ascii="Times New Roman" w:hAnsi="Times New Roman"/>
          <w:sz w:val="20"/>
          <w:szCs w:val="20"/>
          <w:vertAlign w:val="superscript"/>
        </w:rPr>
        <w:t>th</w:t>
      </w:r>
      <w:r w:rsidR="005E1C3A" w:rsidRPr="00DE09DC">
        <w:rPr>
          <w:rFonts w:ascii="Times New Roman" w:hAnsi="Times New Roman"/>
          <w:sz w:val="20"/>
          <w:szCs w:val="20"/>
        </w:rPr>
        <w:t xml:space="preserve"> </w:t>
      </w:r>
      <w:proofErr w:type="gramStart"/>
      <w:r w:rsidR="005E1C3A" w:rsidRPr="00DE09DC">
        <w:rPr>
          <w:rFonts w:ascii="Times New Roman" w:hAnsi="Times New Roman"/>
          <w:sz w:val="20"/>
          <w:szCs w:val="20"/>
        </w:rPr>
        <w:t>May,</w:t>
      </w:r>
      <w:proofErr w:type="gramEnd"/>
      <w:r w:rsidR="005E1C3A" w:rsidRPr="00DE09DC">
        <w:rPr>
          <w:rFonts w:ascii="Times New Roman" w:hAnsi="Times New Roman"/>
          <w:sz w:val="20"/>
          <w:szCs w:val="20"/>
        </w:rPr>
        <w:t xml:space="preserve"> </w:t>
      </w:r>
      <w:r w:rsidR="008F134A" w:rsidRPr="00DE09DC">
        <w:rPr>
          <w:rFonts w:ascii="Times New Roman" w:hAnsi="Times New Roman"/>
          <w:sz w:val="20"/>
          <w:szCs w:val="20"/>
        </w:rPr>
        <w:t>1</w:t>
      </w:r>
      <w:r w:rsidR="00D64CD3" w:rsidRPr="00DE09DC">
        <w:rPr>
          <w:rFonts w:ascii="Times New Roman" w:hAnsi="Times New Roman"/>
          <w:sz w:val="20"/>
          <w:szCs w:val="20"/>
        </w:rPr>
        <w:t>6</w:t>
      </w:r>
      <w:r w:rsidR="008F134A" w:rsidRPr="00DE09DC">
        <w:rPr>
          <w:rFonts w:ascii="Times New Roman" w:hAnsi="Times New Roman"/>
          <w:sz w:val="20"/>
          <w:szCs w:val="20"/>
        </w:rPr>
        <w:t xml:space="preserve">00 </w:t>
      </w:r>
      <w:r w:rsidR="00D64CD3" w:rsidRPr="00DE09DC">
        <w:rPr>
          <w:rFonts w:ascii="Times New Roman" w:hAnsi="Times New Roman"/>
          <w:sz w:val="20"/>
          <w:szCs w:val="20"/>
        </w:rPr>
        <w:t>KST</w:t>
      </w:r>
    </w:p>
    <w:p w14:paraId="220B8779" w14:textId="4058D65E" w:rsidR="00741858" w:rsidRPr="00DE09DC" w:rsidRDefault="00741858" w:rsidP="00DE09DC">
      <w:pPr>
        <w:pStyle w:val="ListParagraph"/>
        <w:numPr>
          <w:ilvl w:val="0"/>
          <w:numId w:val="30"/>
        </w:numPr>
        <w:rPr>
          <w:rFonts w:ascii="Times New Roman" w:hAnsi="Times New Roman"/>
          <w:sz w:val="20"/>
          <w:szCs w:val="20"/>
        </w:rPr>
      </w:pPr>
      <w:r w:rsidRPr="00DE09DC">
        <w:rPr>
          <w:rFonts w:ascii="Times New Roman" w:hAnsi="Times New Roman"/>
          <w:sz w:val="20"/>
          <w:szCs w:val="20"/>
        </w:rPr>
        <w:t>F2F</w:t>
      </w:r>
      <w:r w:rsidR="00541F35" w:rsidRPr="00DE09DC">
        <w:rPr>
          <w:rFonts w:ascii="Times New Roman" w:hAnsi="Times New Roman"/>
          <w:sz w:val="20"/>
          <w:szCs w:val="20"/>
        </w:rPr>
        <w:t xml:space="preserve"> in Brk3</w:t>
      </w:r>
      <w:r w:rsidRPr="00DE09DC">
        <w:rPr>
          <w:rFonts w:ascii="Times New Roman" w:hAnsi="Times New Roman"/>
          <w:sz w:val="20"/>
          <w:szCs w:val="20"/>
        </w:rPr>
        <w:t>: 25</w:t>
      </w:r>
      <w:r w:rsidRPr="00DE09DC">
        <w:rPr>
          <w:rFonts w:ascii="Times New Roman" w:hAnsi="Times New Roman"/>
          <w:sz w:val="20"/>
          <w:szCs w:val="20"/>
          <w:vertAlign w:val="superscript"/>
        </w:rPr>
        <w:t>th</w:t>
      </w:r>
      <w:r w:rsidRPr="00DE09DC">
        <w:rPr>
          <w:rFonts w:ascii="Times New Roman" w:hAnsi="Times New Roman"/>
          <w:sz w:val="20"/>
          <w:szCs w:val="20"/>
        </w:rPr>
        <w:t xml:space="preserve"> </w:t>
      </w:r>
      <w:proofErr w:type="gramStart"/>
      <w:r w:rsidRPr="00DE09DC">
        <w:rPr>
          <w:rFonts w:ascii="Times New Roman" w:hAnsi="Times New Roman"/>
          <w:sz w:val="20"/>
          <w:szCs w:val="20"/>
        </w:rPr>
        <w:t>May,</w:t>
      </w:r>
      <w:proofErr w:type="gramEnd"/>
      <w:r w:rsidRPr="00DE09DC">
        <w:rPr>
          <w:rFonts w:ascii="Times New Roman" w:hAnsi="Times New Roman"/>
          <w:sz w:val="20"/>
          <w:szCs w:val="20"/>
        </w:rPr>
        <w:t xml:space="preserve"> 1630</w:t>
      </w:r>
      <w:r w:rsidR="00EB311B" w:rsidRPr="00DE09DC">
        <w:rPr>
          <w:rFonts w:ascii="Times New Roman" w:hAnsi="Times New Roman"/>
          <w:sz w:val="20"/>
          <w:szCs w:val="20"/>
        </w:rPr>
        <w:t xml:space="preserve"> - 1700</w:t>
      </w:r>
      <w:r w:rsidRPr="00DE09DC">
        <w:rPr>
          <w:rFonts w:ascii="Times New Roman" w:hAnsi="Times New Roman"/>
          <w:sz w:val="20"/>
          <w:szCs w:val="20"/>
        </w:rPr>
        <w:t xml:space="preserve"> KST</w:t>
      </w:r>
    </w:p>
    <w:p w14:paraId="2179C019" w14:textId="1334FD2E" w:rsidR="009C1FDC" w:rsidRPr="00DE09DC" w:rsidRDefault="009C1FDC" w:rsidP="00DE09DC">
      <w:pPr>
        <w:pStyle w:val="ListParagraph"/>
        <w:numPr>
          <w:ilvl w:val="0"/>
          <w:numId w:val="30"/>
        </w:numPr>
        <w:rPr>
          <w:rFonts w:ascii="Times New Roman" w:hAnsi="Times New Roman"/>
          <w:sz w:val="20"/>
          <w:szCs w:val="20"/>
        </w:rPr>
      </w:pPr>
      <w:r w:rsidRPr="00DE09DC">
        <w:rPr>
          <w:rFonts w:ascii="Times New Roman" w:hAnsi="Times New Roman"/>
          <w:sz w:val="20"/>
          <w:szCs w:val="20"/>
        </w:rPr>
        <w:t>Phase 2</w:t>
      </w:r>
      <w:r w:rsidR="00114E2A" w:rsidRPr="00DE09DC">
        <w:rPr>
          <w:rFonts w:ascii="Times New Roman" w:hAnsi="Times New Roman"/>
          <w:sz w:val="20"/>
          <w:szCs w:val="20"/>
        </w:rPr>
        <w:t xml:space="preserve">: </w:t>
      </w:r>
      <w:r w:rsidR="005E1C3A" w:rsidRPr="00DE09DC">
        <w:rPr>
          <w:rFonts w:ascii="Times New Roman" w:hAnsi="Times New Roman"/>
          <w:sz w:val="20"/>
          <w:szCs w:val="20"/>
        </w:rPr>
        <w:t>26</w:t>
      </w:r>
      <w:r w:rsidR="005E1C3A" w:rsidRPr="00DE09DC">
        <w:rPr>
          <w:rFonts w:ascii="Times New Roman" w:hAnsi="Times New Roman"/>
          <w:sz w:val="20"/>
          <w:szCs w:val="20"/>
          <w:vertAlign w:val="superscript"/>
        </w:rPr>
        <w:t>th</w:t>
      </w:r>
      <w:r w:rsidR="005E1C3A" w:rsidRPr="00DE09DC">
        <w:rPr>
          <w:rFonts w:ascii="Times New Roman" w:hAnsi="Times New Roman"/>
          <w:sz w:val="20"/>
          <w:szCs w:val="20"/>
        </w:rPr>
        <w:t xml:space="preserve"> May,</w:t>
      </w:r>
      <w:r w:rsidR="00DD37E2" w:rsidRPr="00DE09DC">
        <w:rPr>
          <w:rFonts w:ascii="Times New Roman" w:hAnsi="Times New Roman"/>
          <w:sz w:val="20"/>
          <w:szCs w:val="20"/>
        </w:rPr>
        <w:t xml:space="preserve"> </w:t>
      </w:r>
      <w:r w:rsidR="005E1C3A" w:rsidRPr="00DE09DC">
        <w:rPr>
          <w:rFonts w:ascii="Times New Roman" w:hAnsi="Times New Roman"/>
          <w:sz w:val="20"/>
          <w:szCs w:val="20"/>
        </w:rPr>
        <w:t>0830 KST</w:t>
      </w:r>
    </w:p>
    <w:p w14:paraId="3E88CE66" w14:textId="5DA5B653" w:rsidR="009C1FDC" w:rsidRPr="009C1FDC" w:rsidRDefault="009C1FDC" w:rsidP="009C1FDC">
      <w:pPr>
        <w:rPr>
          <w:rFonts w:ascii="Times New Roman" w:hAnsi="Times New Roman"/>
        </w:rPr>
      </w:pPr>
      <w:r w:rsidRPr="009C1FDC">
        <w:rPr>
          <w:rFonts w:ascii="Times New Roman" w:hAnsi="Times New Roman"/>
        </w:rPr>
        <w:t xml:space="preserve">Companies providing input to this email discussion are </w:t>
      </w:r>
      <w:r w:rsidR="00DF0370">
        <w:rPr>
          <w:rFonts w:ascii="Times New Roman" w:hAnsi="Times New Roman"/>
        </w:rPr>
        <w:t xml:space="preserve">invited </w:t>
      </w:r>
      <w:r w:rsidRPr="009C1FDC">
        <w:rPr>
          <w:rFonts w:ascii="Times New Roman" w:hAnsi="Times New Roman"/>
        </w:rPr>
        <w:t>to leave contact information below.</w:t>
      </w:r>
    </w:p>
    <w:tbl>
      <w:tblPr>
        <w:tblStyle w:val="TableGrid"/>
        <w:tblW w:w="0" w:type="auto"/>
        <w:tblLook w:val="04A0" w:firstRow="1" w:lastRow="0" w:firstColumn="1" w:lastColumn="0" w:noHBand="0" w:noVBand="1"/>
      </w:tblPr>
      <w:tblGrid>
        <w:gridCol w:w="2215"/>
        <w:gridCol w:w="2478"/>
        <w:gridCol w:w="4657"/>
      </w:tblGrid>
      <w:tr w:rsidR="009C1FDC" w:rsidRPr="009C1FDC" w14:paraId="2AC18215" w14:textId="77777777" w:rsidTr="007E2ADA">
        <w:tc>
          <w:tcPr>
            <w:tcW w:w="2215" w:type="dxa"/>
          </w:tcPr>
          <w:p w14:paraId="2163020A"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Company</w:t>
            </w:r>
          </w:p>
        </w:tc>
        <w:tc>
          <w:tcPr>
            <w:tcW w:w="2478" w:type="dxa"/>
          </w:tcPr>
          <w:p w14:paraId="6E51F68C"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Name</w:t>
            </w:r>
          </w:p>
        </w:tc>
        <w:tc>
          <w:tcPr>
            <w:tcW w:w="4657" w:type="dxa"/>
          </w:tcPr>
          <w:p w14:paraId="596C4C8C"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Email Address</w:t>
            </w:r>
          </w:p>
        </w:tc>
      </w:tr>
      <w:tr w:rsidR="008816F2" w:rsidRPr="009C1FDC" w14:paraId="163C8372" w14:textId="77777777" w:rsidTr="007E2ADA">
        <w:tc>
          <w:tcPr>
            <w:tcW w:w="2215" w:type="dxa"/>
          </w:tcPr>
          <w:p w14:paraId="5CA836B2" w14:textId="7D3CD489" w:rsidR="008816F2" w:rsidRPr="00446FE4" w:rsidRDefault="008816F2" w:rsidP="008816F2">
            <w:pPr>
              <w:spacing w:after="0"/>
              <w:rPr>
                <w:rFonts w:ascii="Times New Roman" w:eastAsia="Yu Mincho" w:hAnsi="Times New Roman"/>
                <w:lang w:eastAsia="ja-JP"/>
              </w:rPr>
            </w:pPr>
            <w:r>
              <w:rPr>
                <w:rFonts w:ascii="Times New Roman" w:eastAsiaTheme="minorEastAsia" w:hAnsi="Times New Roman"/>
                <w:lang w:eastAsia="zh-CN"/>
              </w:rPr>
              <w:t>Intel</w:t>
            </w:r>
          </w:p>
        </w:tc>
        <w:tc>
          <w:tcPr>
            <w:tcW w:w="2478" w:type="dxa"/>
          </w:tcPr>
          <w:p w14:paraId="3C47270D" w14:textId="21B290C5" w:rsidR="008816F2" w:rsidRPr="00446FE4" w:rsidRDefault="008816F2" w:rsidP="008816F2">
            <w:pPr>
              <w:spacing w:after="0"/>
              <w:rPr>
                <w:rFonts w:ascii="Times New Roman" w:eastAsia="Yu Mincho" w:hAnsi="Times New Roman"/>
                <w:lang w:eastAsia="ja-JP"/>
              </w:rPr>
            </w:pPr>
            <w:r>
              <w:rPr>
                <w:rFonts w:ascii="Times New Roman" w:eastAsiaTheme="minorEastAsia" w:hAnsi="Times New Roman"/>
                <w:lang w:eastAsia="zh-CN"/>
              </w:rPr>
              <w:t>Ziyi Li</w:t>
            </w:r>
          </w:p>
        </w:tc>
        <w:tc>
          <w:tcPr>
            <w:tcW w:w="4657" w:type="dxa"/>
          </w:tcPr>
          <w:p w14:paraId="10B1F624" w14:textId="5A6898ED" w:rsidR="008816F2" w:rsidRPr="00446FE4" w:rsidRDefault="008816F2" w:rsidP="008816F2">
            <w:pPr>
              <w:spacing w:after="0"/>
              <w:rPr>
                <w:rFonts w:ascii="Times New Roman" w:eastAsia="Yu Mincho" w:hAnsi="Times New Roman"/>
                <w:lang w:eastAsia="ja-JP"/>
              </w:rPr>
            </w:pPr>
            <w:r>
              <w:rPr>
                <w:rFonts w:ascii="Times New Roman" w:eastAsiaTheme="minorEastAsia" w:hAnsi="Times New Roman"/>
                <w:lang w:eastAsia="zh-CN"/>
              </w:rPr>
              <w:t>Ziyi.li@intel.com</w:t>
            </w:r>
          </w:p>
        </w:tc>
      </w:tr>
      <w:tr w:rsidR="008816F2" w:rsidRPr="009C1FDC" w14:paraId="7834EE17" w14:textId="77777777" w:rsidTr="007E2ADA">
        <w:tc>
          <w:tcPr>
            <w:tcW w:w="2215" w:type="dxa"/>
          </w:tcPr>
          <w:p w14:paraId="2A8B6104" w14:textId="6B689B55" w:rsidR="008816F2" w:rsidRPr="009C1FDC" w:rsidRDefault="00107BA6" w:rsidP="008816F2">
            <w:pPr>
              <w:spacing w:after="0"/>
              <w:rPr>
                <w:rFonts w:ascii="Times New Roman" w:eastAsiaTheme="minorEastAsia" w:hAnsi="Times New Roman"/>
                <w:lang w:eastAsia="zh-CN"/>
              </w:rPr>
            </w:pPr>
            <w:r>
              <w:rPr>
                <w:rFonts w:ascii="Times New Roman" w:eastAsiaTheme="minorEastAsia" w:hAnsi="Times New Roman"/>
                <w:lang w:eastAsia="zh-CN"/>
              </w:rPr>
              <w:t>Qualcomm</w:t>
            </w:r>
          </w:p>
        </w:tc>
        <w:tc>
          <w:tcPr>
            <w:tcW w:w="2478" w:type="dxa"/>
          </w:tcPr>
          <w:p w14:paraId="40159D8F" w14:textId="4B7E5D9D" w:rsidR="008816F2" w:rsidRPr="009C1FDC" w:rsidRDefault="00107BA6" w:rsidP="008816F2">
            <w:pPr>
              <w:spacing w:after="0"/>
              <w:rPr>
                <w:rFonts w:ascii="Times New Roman" w:eastAsiaTheme="minorEastAsia" w:hAnsi="Times New Roman"/>
                <w:lang w:eastAsia="zh-CN"/>
              </w:rPr>
            </w:pPr>
            <w:r>
              <w:rPr>
                <w:rFonts w:ascii="Times New Roman" w:eastAsiaTheme="minorEastAsia" w:hAnsi="Times New Roman"/>
                <w:lang w:eastAsia="zh-CN"/>
              </w:rPr>
              <w:t>Georg Hampel</w:t>
            </w:r>
          </w:p>
        </w:tc>
        <w:tc>
          <w:tcPr>
            <w:tcW w:w="4657" w:type="dxa"/>
          </w:tcPr>
          <w:p w14:paraId="184A5F41" w14:textId="2BA79380" w:rsidR="008816F2" w:rsidRPr="009C1FDC" w:rsidRDefault="00107BA6" w:rsidP="008816F2">
            <w:pPr>
              <w:spacing w:after="0"/>
              <w:rPr>
                <w:rFonts w:ascii="Times New Roman" w:eastAsiaTheme="minorEastAsia" w:hAnsi="Times New Roman"/>
                <w:lang w:eastAsia="zh-CN"/>
              </w:rPr>
            </w:pPr>
            <w:r>
              <w:rPr>
                <w:rFonts w:ascii="Times New Roman" w:eastAsiaTheme="minorEastAsia" w:hAnsi="Times New Roman"/>
                <w:lang w:eastAsia="zh-CN"/>
              </w:rPr>
              <w:t>ghampel@qualcomm.com</w:t>
            </w:r>
          </w:p>
        </w:tc>
      </w:tr>
      <w:tr w:rsidR="008816F2" w:rsidRPr="009C1FDC" w14:paraId="126E5CBD" w14:textId="77777777" w:rsidTr="007E2ADA">
        <w:tc>
          <w:tcPr>
            <w:tcW w:w="2215" w:type="dxa"/>
          </w:tcPr>
          <w:p w14:paraId="219EF260" w14:textId="2E97C954" w:rsidR="008816F2" w:rsidRPr="009C1FDC" w:rsidRDefault="00415A1C" w:rsidP="008816F2">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2478" w:type="dxa"/>
          </w:tcPr>
          <w:p w14:paraId="69C516D4" w14:textId="55D1F4B5" w:rsidR="008816F2" w:rsidRPr="009C1FDC" w:rsidRDefault="00415A1C" w:rsidP="008816F2">
            <w:pPr>
              <w:spacing w:after="0"/>
              <w:rPr>
                <w:rFonts w:ascii="Times New Roman" w:eastAsiaTheme="minorEastAsia" w:hAnsi="Times New Roman"/>
                <w:lang w:eastAsia="zh-CN"/>
              </w:rPr>
            </w:pPr>
            <w:r>
              <w:rPr>
                <w:rFonts w:ascii="Times New Roman" w:eastAsiaTheme="minorEastAsia" w:hAnsi="Times New Roman"/>
                <w:lang w:eastAsia="zh-CN"/>
              </w:rPr>
              <w:t xml:space="preserve">Andrew </w:t>
            </w:r>
            <w:proofErr w:type="spellStart"/>
            <w:r>
              <w:rPr>
                <w:rFonts w:ascii="Times New Roman" w:eastAsiaTheme="minorEastAsia" w:hAnsi="Times New Roman"/>
                <w:lang w:eastAsia="zh-CN"/>
              </w:rPr>
              <w:t>Lappalainen</w:t>
            </w:r>
            <w:proofErr w:type="spellEnd"/>
          </w:p>
        </w:tc>
        <w:tc>
          <w:tcPr>
            <w:tcW w:w="4657" w:type="dxa"/>
          </w:tcPr>
          <w:p w14:paraId="4909A792" w14:textId="785DA2A3" w:rsidR="008816F2" w:rsidRPr="009C1FDC" w:rsidRDefault="00415A1C" w:rsidP="008816F2">
            <w:pPr>
              <w:spacing w:after="0"/>
              <w:rPr>
                <w:rFonts w:ascii="Times New Roman" w:eastAsiaTheme="minorEastAsia" w:hAnsi="Times New Roman"/>
                <w:lang w:eastAsia="zh-CN"/>
              </w:rPr>
            </w:pPr>
            <w:r>
              <w:rPr>
                <w:rFonts w:ascii="Times New Roman" w:eastAsiaTheme="minorEastAsia" w:hAnsi="Times New Roman"/>
                <w:lang w:eastAsia="zh-CN"/>
              </w:rPr>
              <w:t>andrew.lappalainen@nokia.com</w:t>
            </w:r>
          </w:p>
        </w:tc>
      </w:tr>
      <w:tr w:rsidR="008816F2" w:rsidRPr="009C1FDC" w14:paraId="336C5F5F" w14:textId="77777777" w:rsidTr="007E2ADA">
        <w:tc>
          <w:tcPr>
            <w:tcW w:w="2215" w:type="dxa"/>
          </w:tcPr>
          <w:p w14:paraId="2EE88A30" w14:textId="73CCAAD9" w:rsidR="008816F2" w:rsidRPr="0048471C" w:rsidRDefault="0048471C" w:rsidP="008816F2">
            <w:pPr>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ATT</w:t>
            </w:r>
          </w:p>
        </w:tc>
        <w:tc>
          <w:tcPr>
            <w:tcW w:w="2478" w:type="dxa"/>
          </w:tcPr>
          <w:p w14:paraId="2A0A30E0" w14:textId="4DEADF88" w:rsidR="008816F2" w:rsidRPr="0048471C" w:rsidRDefault="0048471C" w:rsidP="008816F2">
            <w:pPr>
              <w:spacing w:after="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ang Lu</w:t>
            </w:r>
          </w:p>
        </w:tc>
        <w:tc>
          <w:tcPr>
            <w:tcW w:w="4657" w:type="dxa"/>
          </w:tcPr>
          <w:p w14:paraId="6401C841" w14:textId="3EAD6ABF" w:rsidR="008816F2" w:rsidRPr="0048471C" w:rsidRDefault="0048471C" w:rsidP="008816F2">
            <w:pPr>
              <w:spacing w:after="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uyang@catt.cn</w:t>
            </w:r>
          </w:p>
        </w:tc>
      </w:tr>
      <w:tr w:rsidR="00D8684D" w:rsidRPr="009C1FDC" w14:paraId="6C187A24" w14:textId="77777777" w:rsidTr="007E2ADA">
        <w:tc>
          <w:tcPr>
            <w:tcW w:w="2215" w:type="dxa"/>
          </w:tcPr>
          <w:p w14:paraId="17B8FFDE" w14:textId="61462BB3" w:rsidR="00D8684D" w:rsidRPr="004C1711" w:rsidRDefault="00D8684D" w:rsidP="00D8684D">
            <w:pPr>
              <w:spacing w:after="0"/>
              <w:rPr>
                <w:rFonts w:ascii="Times New Roman" w:eastAsiaTheme="minorEastAsia" w:hAnsi="Times New Roman"/>
                <w:lang w:eastAsia="zh-CN"/>
              </w:rPr>
            </w:pPr>
            <w:r>
              <w:rPr>
                <w:rFonts w:ascii="Times New Roman" w:eastAsia="Malgun Gothic" w:hAnsi="Times New Roman"/>
                <w:lang w:eastAsia="ko-KR"/>
              </w:rPr>
              <w:t>Canon</w:t>
            </w:r>
          </w:p>
        </w:tc>
        <w:tc>
          <w:tcPr>
            <w:tcW w:w="2478" w:type="dxa"/>
          </w:tcPr>
          <w:p w14:paraId="2F3CA132" w14:textId="5C07499E" w:rsidR="00D8684D" w:rsidRPr="004C1711" w:rsidRDefault="00D8684D" w:rsidP="00D8684D">
            <w:pPr>
              <w:spacing w:after="0"/>
              <w:rPr>
                <w:rFonts w:ascii="Times New Roman" w:eastAsiaTheme="minorEastAsia" w:hAnsi="Times New Roman"/>
                <w:lang w:eastAsia="zh-CN"/>
              </w:rPr>
            </w:pPr>
            <w:r>
              <w:rPr>
                <w:rFonts w:ascii="Times New Roman" w:eastAsia="Malgun Gothic" w:hAnsi="Times New Roman"/>
                <w:lang w:eastAsia="ko-KR"/>
              </w:rPr>
              <w:t>Pascal Lagrange</w:t>
            </w:r>
          </w:p>
        </w:tc>
        <w:tc>
          <w:tcPr>
            <w:tcW w:w="4657" w:type="dxa"/>
          </w:tcPr>
          <w:p w14:paraId="4400C1D2" w14:textId="1EA01934" w:rsidR="00D8684D" w:rsidRPr="004C1711" w:rsidRDefault="00D8684D" w:rsidP="00D8684D">
            <w:pPr>
              <w:spacing w:after="0"/>
              <w:rPr>
                <w:rFonts w:ascii="Times New Roman" w:eastAsiaTheme="minorEastAsia" w:hAnsi="Times New Roman"/>
                <w:lang w:eastAsia="zh-CN"/>
              </w:rPr>
            </w:pPr>
            <w:r>
              <w:rPr>
                <w:rFonts w:ascii="Times New Roman" w:eastAsia="Malgun Gothic" w:hAnsi="Times New Roman"/>
                <w:lang w:eastAsia="ko-KR"/>
              </w:rPr>
              <w:t>pascal.lagrange@crf.canon.fr</w:t>
            </w:r>
          </w:p>
        </w:tc>
      </w:tr>
      <w:tr w:rsidR="00D8684D" w:rsidRPr="009C1FDC" w14:paraId="2A4F9745" w14:textId="77777777" w:rsidTr="007E2ADA">
        <w:tc>
          <w:tcPr>
            <w:tcW w:w="2215" w:type="dxa"/>
          </w:tcPr>
          <w:p w14:paraId="505CA227" w14:textId="3F355682" w:rsidR="00D8684D" w:rsidRPr="00527314" w:rsidRDefault="00B43953" w:rsidP="00D8684D">
            <w:pPr>
              <w:spacing w:after="0"/>
              <w:rPr>
                <w:rFonts w:ascii="Times New Roman" w:eastAsiaTheme="minorEastAsia" w:hAnsi="Times New Roman"/>
                <w:lang w:eastAsia="zh-CN"/>
              </w:rPr>
            </w:pPr>
            <w:r>
              <w:rPr>
                <w:rFonts w:ascii="Times New Roman" w:eastAsiaTheme="minorEastAsia" w:hAnsi="Times New Roman"/>
                <w:lang w:eastAsia="zh-CN"/>
              </w:rPr>
              <w:t>Sharp</w:t>
            </w:r>
          </w:p>
        </w:tc>
        <w:tc>
          <w:tcPr>
            <w:tcW w:w="2478" w:type="dxa"/>
          </w:tcPr>
          <w:p w14:paraId="0CC5A57C" w14:textId="77747C06" w:rsidR="00D8684D" w:rsidRPr="00527314" w:rsidRDefault="00B43953" w:rsidP="00D8684D">
            <w:pPr>
              <w:spacing w:after="0"/>
              <w:rPr>
                <w:rFonts w:ascii="Times New Roman" w:eastAsiaTheme="minorEastAsia" w:hAnsi="Times New Roman"/>
                <w:lang w:eastAsia="zh-CN"/>
              </w:rPr>
            </w:pPr>
            <w:r>
              <w:rPr>
                <w:rFonts w:ascii="Times New Roman" w:eastAsiaTheme="minorEastAsia" w:hAnsi="Times New Roman"/>
                <w:lang w:eastAsia="zh-CN"/>
              </w:rPr>
              <w:t>Art Ishii</w:t>
            </w:r>
          </w:p>
        </w:tc>
        <w:tc>
          <w:tcPr>
            <w:tcW w:w="4657" w:type="dxa"/>
          </w:tcPr>
          <w:p w14:paraId="156A4E6E" w14:textId="4004A2B3" w:rsidR="00D8684D" w:rsidRPr="00527314" w:rsidRDefault="00B43953" w:rsidP="00D8684D">
            <w:pPr>
              <w:spacing w:after="0"/>
              <w:rPr>
                <w:rFonts w:ascii="Times New Roman" w:eastAsiaTheme="minorEastAsia" w:hAnsi="Times New Roman"/>
                <w:lang w:eastAsia="zh-CN"/>
              </w:rPr>
            </w:pPr>
            <w:r>
              <w:rPr>
                <w:rFonts w:ascii="Times New Roman" w:eastAsiaTheme="minorEastAsia" w:hAnsi="Times New Roman"/>
                <w:lang w:eastAsia="zh-CN"/>
              </w:rPr>
              <w:t>ishiia@sharplabs.com</w:t>
            </w:r>
          </w:p>
        </w:tc>
      </w:tr>
      <w:tr w:rsidR="00A63E19" w:rsidRPr="009C1FDC" w14:paraId="37886B18" w14:textId="77777777" w:rsidTr="007E2ADA">
        <w:tc>
          <w:tcPr>
            <w:tcW w:w="2215" w:type="dxa"/>
          </w:tcPr>
          <w:p w14:paraId="52DC1FBC" w14:textId="2DF47298" w:rsidR="00A63E19" w:rsidRDefault="00A63E19" w:rsidP="00A63E19">
            <w:pPr>
              <w:spacing w:after="0"/>
              <w:rPr>
                <w:rFonts w:ascii="Times New Roman" w:eastAsiaTheme="minorEastAsia" w:hAnsi="Times New Roman"/>
                <w:lang w:eastAsia="zh-CN"/>
              </w:rPr>
            </w:pPr>
            <w:r>
              <w:rPr>
                <w:rFonts w:ascii="Times New Roman" w:eastAsiaTheme="minorEastAsia" w:hAnsi="Times New Roman"/>
                <w:lang w:eastAsia="zh-CN"/>
              </w:rPr>
              <w:t>Kyocera</w:t>
            </w:r>
          </w:p>
        </w:tc>
        <w:tc>
          <w:tcPr>
            <w:tcW w:w="2478" w:type="dxa"/>
          </w:tcPr>
          <w:p w14:paraId="61BA50DA" w14:textId="15DD0A3D" w:rsidR="00A63E19" w:rsidRDefault="00A63E19" w:rsidP="00A63E19">
            <w:pPr>
              <w:spacing w:after="0"/>
              <w:rPr>
                <w:rFonts w:ascii="Times New Roman" w:eastAsiaTheme="minorEastAsia" w:hAnsi="Times New Roman"/>
                <w:lang w:eastAsia="zh-CN"/>
              </w:rPr>
            </w:pPr>
            <w:r>
              <w:rPr>
                <w:rFonts w:ascii="Times New Roman" w:eastAsia="Yu Mincho" w:hAnsi="Times New Roman" w:hint="eastAsia"/>
                <w:lang w:eastAsia="ja-JP"/>
              </w:rPr>
              <w:t>M</w:t>
            </w:r>
            <w:r>
              <w:rPr>
                <w:rFonts w:ascii="Times New Roman" w:eastAsia="Yu Mincho" w:hAnsi="Times New Roman"/>
                <w:lang w:eastAsia="ja-JP"/>
              </w:rPr>
              <w:t xml:space="preserve">asato </w:t>
            </w:r>
            <w:proofErr w:type="spellStart"/>
            <w:r>
              <w:rPr>
                <w:rFonts w:ascii="Times New Roman" w:eastAsia="Yu Mincho" w:hAnsi="Times New Roman"/>
                <w:lang w:eastAsia="ja-JP"/>
              </w:rPr>
              <w:t>Fujishiro</w:t>
            </w:r>
            <w:proofErr w:type="spellEnd"/>
          </w:p>
        </w:tc>
        <w:tc>
          <w:tcPr>
            <w:tcW w:w="4657" w:type="dxa"/>
          </w:tcPr>
          <w:p w14:paraId="43BCA811" w14:textId="5BDE718B" w:rsidR="00A63E19" w:rsidRDefault="00A63E19" w:rsidP="00A63E19">
            <w:pPr>
              <w:spacing w:after="0"/>
              <w:rPr>
                <w:rFonts w:ascii="Times New Roman" w:eastAsiaTheme="minorEastAsia" w:hAnsi="Times New Roman"/>
                <w:lang w:eastAsia="zh-CN"/>
              </w:rPr>
            </w:pPr>
            <w:r>
              <w:rPr>
                <w:rFonts w:ascii="Times New Roman" w:eastAsia="Yu Mincho" w:hAnsi="Times New Roman"/>
                <w:lang w:eastAsia="ja-JP"/>
              </w:rPr>
              <w:t>masato.fujishiro.fj@kyocera.jp</w:t>
            </w:r>
          </w:p>
        </w:tc>
      </w:tr>
      <w:tr w:rsidR="008F0982" w:rsidRPr="009C1FDC" w14:paraId="419B4139" w14:textId="77777777" w:rsidTr="008816F2">
        <w:trPr>
          <w:trHeight w:val="63"/>
        </w:trPr>
        <w:tc>
          <w:tcPr>
            <w:tcW w:w="2215" w:type="dxa"/>
          </w:tcPr>
          <w:p w14:paraId="13F52568" w14:textId="093152B8" w:rsidR="008F0982" w:rsidRDefault="008F0982" w:rsidP="008F0982">
            <w:pPr>
              <w:spacing w:after="0"/>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a</w:t>
            </w:r>
            <w:r>
              <w:rPr>
                <w:rFonts w:ascii="Times New Roman" w:eastAsia="Malgun Gothic" w:hAnsi="Times New Roman"/>
                <w:lang w:eastAsia="ko-KR"/>
              </w:rPr>
              <w:t xml:space="preserve">msung </w:t>
            </w:r>
          </w:p>
        </w:tc>
        <w:tc>
          <w:tcPr>
            <w:tcW w:w="2478" w:type="dxa"/>
          </w:tcPr>
          <w:p w14:paraId="3EA8B46A" w14:textId="443F02D5" w:rsidR="008F0982" w:rsidRDefault="008F0982" w:rsidP="008F0982">
            <w:pPr>
              <w:spacing w:after="0"/>
              <w:rPr>
                <w:rFonts w:ascii="Times New Roman" w:eastAsiaTheme="minorEastAsia" w:hAnsi="Times New Roman"/>
                <w:lang w:eastAsia="zh-CN"/>
              </w:rPr>
            </w:pPr>
            <w:r>
              <w:rPr>
                <w:rFonts w:ascii="Times New Roman" w:eastAsia="Malgun Gothic" w:hAnsi="Times New Roman" w:hint="eastAsia"/>
                <w:lang w:eastAsia="ko-KR"/>
              </w:rPr>
              <w:t>June Hwang</w:t>
            </w:r>
          </w:p>
        </w:tc>
        <w:tc>
          <w:tcPr>
            <w:tcW w:w="4657" w:type="dxa"/>
          </w:tcPr>
          <w:p w14:paraId="691E11BC" w14:textId="405C8E3E" w:rsidR="008F0982" w:rsidRDefault="008F0982" w:rsidP="008F0982">
            <w:pPr>
              <w:spacing w:after="0"/>
              <w:rPr>
                <w:rFonts w:ascii="Times New Roman" w:eastAsiaTheme="minorEastAsia" w:hAnsi="Times New Roman"/>
                <w:lang w:eastAsia="zh-CN"/>
              </w:rPr>
            </w:pPr>
            <w:r>
              <w:rPr>
                <w:rFonts w:ascii="Times New Roman" w:eastAsia="Malgun Gothic" w:hAnsi="Times New Roman"/>
                <w:lang w:eastAsia="ko-KR"/>
              </w:rPr>
              <w:t>J</w:t>
            </w:r>
            <w:r>
              <w:rPr>
                <w:rFonts w:ascii="Times New Roman" w:eastAsia="Malgun Gothic" w:hAnsi="Times New Roman" w:hint="eastAsia"/>
                <w:lang w:eastAsia="ko-KR"/>
              </w:rPr>
              <w:t>une7</w:t>
            </w:r>
            <w:r>
              <w:rPr>
                <w:rFonts w:ascii="Times New Roman" w:eastAsia="Malgun Gothic" w:hAnsi="Times New Roman"/>
                <w:lang w:eastAsia="ko-KR"/>
              </w:rPr>
              <w:t>7.hwang@samsung.com</w:t>
            </w:r>
          </w:p>
        </w:tc>
      </w:tr>
      <w:tr w:rsidR="00154490" w:rsidRPr="009C1FDC" w14:paraId="3D83ADCD" w14:textId="77777777" w:rsidTr="008816F2">
        <w:trPr>
          <w:trHeight w:val="63"/>
        </w:trPr>
        <w:tc>
          <w:tcPr>
            <w:tcW w:w="2215" w:type="dxa"/>
          </w:tcPr>
          <w:p w14:paraId="61C139AD" w14:textId="2FD9103B" w:rsidR="00154490" w:rsidRPr="00154490" w:rsidRDefault="00154490" w:rsidP="008F0982">
            <w:pPr>
              <w:spacing w:after="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2478" w:type="dxa"/>
          </w:tcPr>
          <w:p w14:paraId="4CCE8833" w14:textId="28314E39" w:rsidR="00154490" w:rsidRPr="00154490" w:rsidRDefault="00154490" w:rsidP="008F0982">
            <w:pPr>
              <w:spacing w:after="0"/>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hukun</w:t>
            </w:r>
            <w:proofErr w:type="spellEnd"/>
            <w:r>
              <w:rPr>
                <w:rFonts w:ascii="Times New Roman" w:eastAsiaTheme="minorEastAsia" w:hAnsi="Times New Roman"/>
                <w:lang w:eastAsia="zh-CN"/>
              </w:rPr>
              <w:t xml:space="preserve"> Wang</w:t>
            </w:r>
          </w:p>
        </w:tc>
        <w:tc>
          <w:tcPr>
            <w:tcW w:w="4657" w:type="dxa"/>
          </w:tcPr>
          <w:p w14:paraId="2A4BEB03" w14:textId="742D7C6B" w:rsidR="00154490" w:rsidRPr="00154490" w:rsidRDefault="00154490" w:rsidP="008F0982">
            <w:pPr>
              <w:spacing w:after="0"/>
              <w:rPr>
                <w:rFonts w:ascii="Times New Roman" w:eastAsiaTheme="minorEastAsia" w:hAnsi="Times New Roman"/>
                <w:lang w:eastAsia="zh-CN"/>
              </w:rPr>
            </w:pPr>
            <w:r>
              <w:rPr>
                <w:rFonts w:ascii="Times New Roman" w:eastAsiaTheme="minorEastAsia" w:hAnsi="Times New Roman"/>
                <w:lang w:eastAsia="zh-CN"/>
              </w:rPr>
              <w:t>Wangshukun3@xiaomi.com</w:t>
            </w:r>
          </w:p>
        </w:tc>
      </w:tr>
    </w:tbl>
    <w:p w14:paraId="30BC877B" w14:textId="77777777" w:rsidR="009C1FDC" w:rsidRPr="0041589D" w:rsidRDefault="009C1FDC" w:rsidP="00017FC6">
      <w:pPr>
        <w:rPr>
          <w:rFonts w:ascii="Times New Roman" w:hAnsi="Times New Roman"/>
        </w:rPr>
      </w:pPr>
    </w:p>
    <w:p w14:paraId="3CEBD86F" w14:textId="2CA2855F" w:rsidR="00017FC6" w:rsidRDefault="00017FC6" w:rsidP="001F6270">
      <w:pPr>
        <w:pStyle w:val="Heading1"/>
        <w:rPr>
          <w:lang w:eastAsia="zh-CN"/>
        </w:rPr>
      </w:pPr>
      <w:r w:rsidRPr="0041589D">
        <w:rPr>
          <w:lang w:eastAsia="zh-CN"/>
        </w:rPr>
        <w:t>Discussion</w:t>
      </w:r>
    </w:p>
    <w:p w14:paraId="38B7AF44" w14:textId="2FCE53BE" w:rsidR="00ED35DC" w:rsidRDefault="00305B36" w:rsidP="00C34D94">
      <w:pPr>
        <w:rPr>
          <w:lang w:val="en-GB" w:eastAsia="zh-CN"/>
        </w:rPr>
      </w:pPr>
      <w:r>
        <w:rPr>
          <w:lang w:val="en-GB" w:eastAsia="zh-CN"/>
        </w:rPr>
        <w:t>During the online discussion, companies are discussing solutions towards different scenarios.</w:t>
      </w:r>
      <w:r w:rsidR="0019485D">
        <w:rPr>
          <w:lang w:val="en-GB" w:eastAsia="zh-CN"/>
        </w:rPr>
        <w:t xml:space="preserve"> </w:t>
      </w:r>
      <w:r w:rsidR="00ED35DC">
        <w:rPr>
          <w:lang w:val="en-GB" w:eastAsia="zh-CN"/>
        </w:rPr>
        <w:t xml:space="preserve">For IDLE/INACTIVE UEs, </w:t>
      </w:r>
      <w:r w:rsidR="0019485D">
        <w:rPr>
          <w:lang w:val="en-GB" w:eastAsia="zh-CN"/>
        </w:rPr>
        <w:t>when</w:t>
      </w:r>
      <w:r w:rsidR="00ED35DC">
        <w:rPr>
          <w:lang w:val="en-GB" w:eastAsia="zh-CN"/>
        </w:rPr>
        <w:t xml:space="preserve"> the mobile IAB-cell is moving, two </w:t>
      </w:r>
      <w:r w:rsidR="0019485D">
        <w:rPr>
          <w:lang w:val="en-GB" w:eastAsia="zh-CN"/>
        </w:rPr>
        <w:t>significant problems need to be solved</w:t>
      </w:r>
      <w:r w:rsidR="002E581A">
        <w:rPr>
          <w:lang w:val="en-GB" w:eastAsia="zh-CN"/>
        </w:rPr>
        <w:t xml:space="preserve"> jointly</w:t>
      </w:r>
      <w:r w:rsidR="0019485D">
        <w:rPr>
          <w:lang w:val="en-GB" w:eastAsia="zh-CN"/>
        </w:rPr>
        <w:t>:</w:t>
      </w:r>
    </w:p>
    <w:p w14:paraId="3BD45799" w14:textId="016E60F7" w:rsidR="007C1113" w:rsidRPr="00767678" w:rsidRDefault="00C8517C" w:rsidP="00A41C1A">
      <w:pPr>
        <w:pStyle w:val="Obs-prop"/>
        <w:rPr>
          <w:rFonts w:eastAsia="Microsoft YaHei" w:cs="Times New Roman"/>
          <w:b w:val="0"/>
          <w:bCs w:val="0"/>
          <w:u w:val="single"/>
          <w:lang w:val="en-US" w:eastAsia="zh-CN"/>
        </w:rPr>
      </w:pPr>
      <w:r w:rsidRPr="00767678">
        <w:rPr>
          <w:rFonts w:eastAsia="Microsoft YaHei" w:cs="Times New Roman"/>
          <w:b w:val="0"/>
          <w:bCs w:val="0"/>
          <w:u w:val="single"/>
          <w:lang w:val="en-US" w:eastAsia="zh-CN"/>
        </w:rPr>
        <w:t xml:space="preserve">Problem 1: For a UE that </w:t>
      </w:r>
      <w:r w:rsidR="001D548A" w:rsidRPr="00767678">
        <w:rPr>
          <w:rFonts w:eastAsia="Microsoft YaHei" w:cs="Times New Roman"/>
          <w:b w:val="0"/>
          <w:bCs w:val="0"/>
          <w:u w:val="single"/>
          <w:lang w:val="en-US" w:eastAsia="zh-CN"/>
        </w:rPr>
        <w:t>is</w:t>
      </w:r>
      <w:r w:rsidRPr="00767678">
        <w:rPr>
          <w:rFonts w:eastAsia="Microsoft YaHei" w:cs="Times New Roman"/>
          <w:b w:val="0"/>
          <w:bCs w:val="0"/>
          <w:u w:val="single"/>
          <w:lang w:val="en-US" w:eastAsia="zh-CN"/>
        </w:rPr>
        <w:t xml:space="preserve"> physically on a moving vehicle but not camped on its mobile IAB-cell</w:t>
      </w:r>
      <w:r w:rsidR="00DB1C4B" w:rsidRPr="00767678">
        <w:rPr>
          <w:rFonts w:eastAsia="Microsoft YaHei" w:cs="Times New Roman"/>
          <w:b w:val="0"/>
          <w:bCs w:val="0"/>
          <w:u w:val="single"/>
          <w:lang w:val="en-US" w:eastAsia="zh-CN"/>
        </w:rPr>
        <w:t xml:space="preserve"> yet</w:t>
      </w:r>
      <w:r w:rsidR="002B2E5E" w:rsidRPr="00767678">
        <w:rPr>
          <w:rFonts w:eastAsia="Microsoft YaHei" w:cs="Times New Roman"/>
          <w:b w:val="0"/>
          <w:bCs w:val="0"/>
          <w:u w:val="single"/>
          <w:lang w:val="en-US" w:eastAsia="zh-CN"/>
        </w:rPr>
        <w:t xml:space="preserve"> (i.e. the UE is camped on a stationary cell)</w:t>
      </w:r>
      <w:r w:rsidRPr="00767678">
        <w:rPr>
          <w:rFonts w:eastAsia="Microsoft YaHei" w:cs="Times New Roman"/>
          <w:b w:val="0"/>
          <w:bCs w:val="0"/>
          <w:u w:val="single"/>
          <w:lang w:val="en-US" w:eastAsia="zh-CN"/>
        </w:rPr>
        <w:t xml:space="preserve">, </w:t>
      </w:r>
      <w:r w:rsidR="002B2E5E" w:rsidRPr="00767678">
        <w:rPr>
          <w:rFonts w:eastAsia="Microsoft YaHei" w:cs="Times New Roman"/>
          <w:b w:val="0"/>
          <w:bCs w:val="0"/>
          <w:highlight w:val="yellow"/>
          <w:u w:val="single"/>
          <w:lang w:val="en-US" w:eastAsia="zh-CN"/>
        </w:rPr>
        <w:t>h</w:t>
      </w:r>
      <w:r w:rsidR="00730DD4" w:rsidRPr="00767678">
        <w:rPr>
          <w:rFonts w:eastAsia="Microsoft YaHei" w:cs="Times New Roman"/>
          <w:b w:val="0"/>
          <w:bCs w:val="0"/>
          <w:highlight w:val="yellow"/>
          <w:u w:val="single"/>
          <w:lang w:val="en-US" w:eastAsia="zh-CN"/>
        </w:rPr>
        <w:t xml:space="preserve">ow to help </w:t>
      </w:r>
      <w:r w:rsidR="002B2E5E" w:rsidRPr="00767678">
        <w:rPr>
          <w:rFonts w:eastAsia="Microsoft YaHei" w:cs="Times New Roman"/>
          <w:b w:val="0"/>
          <w:bCs w:val="0"/>
          <w:highlight w:val="yellow"/>
          <w:u w:val="single"/>
          <w:lang w:val="en-US" w:eastAsia="zh-CN"/>
        </w:rPr>
        <w:t xml:space="preserve">such </w:t>
      </w:r>
      <w:r w:rsidR="00730DD4" w:rsidRPr="00767678">
        <w:rPr>
          <w:rFonts w:eastAsia="Microsoft YaHei" w:cs="Times New Roman"/>
          <w:b w:val="0"/>
          <w:bCs w:val="0"/>
          <w:highlight w:val="yellow"/>
          <w:u w:val="single"/>
          <w:lang w:val="en-US" w:eastAsia="zh-CN"/>
        </w:rPr>
        <w:t xml:space="preserve">UE(s) to </w:t>
      </w:r>
      <w:r w:rsidR="001F64BD" w:rsidRPr="00767678">
        <w:rPr>
          <w:rFonts w:eastAsia="Microsoft YaHei" w:cs="Times New Roman"/>
          <w:b w:val="0"/>
          <w:bCs w:val="0"/>
          <w:highlight w:val="yellow"/>
          <w:u w:val="single"/>
          <w:lang w:val="en-US" w:eastAsia="zh-CN"/>
        </w:rPr>
        <w:t xml:space="preserve">identify a </w:t>
      </w:r>
      <w:proofErr w:type="spellStart"/>
      <w:r w:rsidR="001F64BD" w:rsidRPr="00767678">
        <w:rPr>
          <w:rFonts w:eastAsia="Microsoft YaHei" w:cs="Times New Roman"/>
          <w:b w:val="0"/>
          <w:bCs w:val="0"/>
          <w:highlight w:val="yellow"/>
          <w:u w:val="single"/>
          <w:lang w:val="en-US" w:eastAsia="zh-CN"/>
        </w:rPr>
        <w:t>neighbour</w:t>
      </w:r>
      <w:proofErr w:type="spellEnd"/>
      <w:r w:rsidR="001F64BD" w:rsidRPr="00767678">
        <w:rPr>
          <w:rFonts w:eastAsia="Microsoft YaHei" w:cs="Times New Roman"/>
          <w:b w:val="0"/>
          <w:bCs w:val="0"/>
          <w:highlight w:val="yellow"/>
          <w:u w:val="single"/>
          <w:lang w:val="en-US" w:eastAsia="zh-CN"/>
        </w:rPr>
        <w:t xml:space="preserve"> mobile IAB-cell</w:t>
      </w:r>
      <w:r w:rsidR="001F64BD" w:rsidRPr="00767678">
        <w:rPr>
          <w:rFonts w:eastAsia="Microsoft YaHei" w:cs="Times New Roman"/>
          <w:b w:val="0"/>
          <w:bCs w:val="0"/>
          <w:u w:val="single"/>
          <w:lang w:val="en-US" w:eastAsia="zh-CN"/>
        </w:rPr>
        <w:t xml:space="preserve">, </w:t>
      </w:r>
      <w:r w:rsidR="00730DD4" w:rsidRPr="00767678">
        <w:rPr>
          <w:rFonts w:eastAsia="Microsoft YaHei" w:cs="Times New Roman"/>
          <w:b w:val="0"/>
          <w:bCs w:val="0"/>
          <w:u w:val="single"/>
          <w:lang w:val="en-US" w:eastAsia="zh-CN"/>
        </w:rPr>
        <w:t xml:space="preserve">prioritize </w:t>
      </w:r>
      <w:r w:rsidR="002B2E5E" w:rsidRPr="00767678">
        <w:rPr>
          <w:rFonts w:eastAsia="Microsoft YaHei" w:cs="Times New Roman"/>
          <w:b w:val="0"/>
          <w:bCs w:val="0"/>
          <w:u w:val="single"/>
          <w:lang w:val="en-US" w:eastAsia="zh-CN"/>
        </w:rPr>
        <w:t>mobile IAB-cell</w:t>
      </w:r>
      <w:r w:rsidR="003B0848" w:rsidRPr="00767678">
        <w:rPr>
          <w:rFonts w:eastAsia="Microsoft YaHei" w:cs="Times New Roman"/>
          <w:b w:val="0"/>
          <w:bCs w:val="0"/>
          <w:u w:val="single"/>
          <w:lang w:val="en-US" w:eastAsia="zh-CN"/>
        </w:rPr>
        <w:t xml:space="preserve"> (frequency and cell)</w:t>
      </w:r>
      <w:r w:rsidR="002B2E5E" w:rsidRPr="00767678">
        <w:rPr>
          <w:rFonts w:eastAsia="Microsoft YaHei" w:cs="Times New Roman"/>
          <w:b w:val="0"/>
          <w:bCs w:val="0"/>
          <w:u w:val="single"/>
          <w:lang w:val="en-US" w:eastAsia="zh-CN"/>
        </w:rPr>
        <w:t xml:space="preserve"> and </w:t>
      </w:r>
      <w:r w:rsidR="0095331B" w:rsidRPr="00767678">
        <w:rPr>
          <w:rFonts w:eastAsia="Microsoft YaHei" w:cs="Times New Roman"/>
          <w:b w:val="0"/>
          <w:bCs w:val="0"/>
          <w:u w:val="single"/>
          <w:lang w:val="en-US" w:eastAsia="zh-CN"/>
        </w:rPr>
        <w:t>to be “pulled” into</w:t>
      </w:r>
      <w:r w:rsidR="00730DD4" w:rsidRPr="00767678">
        <w:rPr>
          <w:rFonts w:eastAsia="Microsoft YaHei" w:cs="Times New Roman"/>
          <w:b w:val="0"/>
          <w:bCs w:val="0"/>
          <w:u w:val="single"/>
          <w:lang w:val="en-US" w:eastAsia="zh-CN"/>
        </w:rPr>
        <w:t xml:space="preserve"> </w:t>
      </w:r>
      <w:r w:rsidR="002B2E5E" w:rsidRPr="00767678">
        <w:rPr>
          <w:rFonts w:eastAsia="Microsoft YaHei" w:cs="Times New Roman"/>
          <w:b w:val="0"/>
          <w:bCs w:val="0"/>
          <w:u w:val="single"/>
          <w:lang w:val="en-US" w:eastAsia="zh-CN"/>
        </w:rPr>
        <w:t>this</w:t>
      </w:r>
      <w:r w:rsidR="00730DD4" w:rsidRPr="00767678">
        <w:rPr>
          <w:rFonts w:eastAsia="Microsoft YaHei" w:cs="Times New Roman"/>
          <w:b w:val="0"/>
          <w:bCs w:val="0"/>
          <w:u w:val="single"/>
          <w:lang w:val="en-US" w:eastAsia="zh-CN"/>
        </w:rPr>
        <w:t xml:space="preserve"> mobile IAB-cell</w:t>
      </w:r>
      <w:r w:rsidR="00314EE2" w:rsidRPr="00767678">
        <w:rPr>
          <w:rFonts w:eastAsia="Microsoft YaHei" w:cs="Times New Roman"/>
          <w:b w:val="0"/>
          <w:bCs w:val="0"/>
          <w:u w:val="single"/>
          <w:lang w:val="en-US" w:eastAsia="zh-CN"/>
        </w:rPr>
        <w:t>, e</w:t>
      </w:r>
      <w:r w:rsidR="00DB1C4B" w:rsidRPr="00767678">
        <w:rPr>
          <w:rFonts w:eastAsia="Microsoft YaHei" w:cs="Times New Roman"/>
          <w:b w:val="0"/>
          <w:bCs w:val="0"/>
          <w:u w:val="single"/>
          <w:lang w:val="en-US" w:eastAsia="zh-CN"/>
        </w:rPr>
        <w:t xml:space="preserve">specially for </w:t>
      </w:r>
      <w:r w:rsidR="001D548A" w:rsidRPr="00767678">
        <w:rPr>
          <w:rFonts w:eastAsia="Microsoft YaHei" w:cs="Times New Roman"/>
          <w:b w:val="0"/>
          <w:bCs w:val="0"/>
          <w:u w:val="single"/>
          <w:lang w:val="en-US" w:eastAsia="zh-CN"/>
        </w:rPr>
        <w:t xml:space="preserve">inter-frequency scenario where the </w:t>
      </w:r>
      <w:r w:rsidR="002357CD" w:rsidRPr="00767678">
        <w:rPr>
          <w:rFonts w:eastAsia="Microsoft YaHei" w:cs="Times New Roman"/>
          <w:b w:val="0"/>
          <w:bCs w:val="0"/>
          <w:u w:val="single"/>
          <w:lang w:val="en-US" w:eastAsia="zh-CN"/>
        </w:rPr>
        <w:t>mobile IAB-cell’s frequency priorit</w:t>
      </w:r>
      <w:r w:rsidR="003E799D">
        <w:rPr>
          <w:rFonts w:eastAsia="Microsoft YaHei" w:cs="Times New Roman"/>
          <w:b w:val="0"/>
          <w:bCs w:val="0"/>
          <w:u w:val="single"/>
          <w:lang w:val="en-US" w:eastAsia="zh-CN"/>
        </w:rPr>
        <w:t>y</w:t>
      </w:r>
      <w:r w:rsidR="002357CD" w:rsidRPr="00767678">
        <w:rPr>
          <w:rFonts w:eastAsia="Microsoft YaHei" w:cs="Times New Roman"/>
          <w:b w:val="0"/>
          <w:bCs w:val="0"/>
          <w:u w:val="single"/>
          <w:lang w:val="en-US" w:eastAsia="zh-CN"/>
        </w:rPr>
        <w:t xml:space="preserve"> is low.</w:t>
      </w:r>
    </w:p>
    <w:p w14:paraId="62DFABA6" w14:textId="196A6B18" w:rsidR="003702F5" w:rsidRDefault="00EF30D9" w:rsidP="007567FF">
      <w:pPr>
        <w:rPr>
          <w:lang w:eastAsia="zh-CN"/>
        </w:rPr>
      </w:pPr>
      <w:r>
        <w:rPr>
          <w:noProof/>
        </w:rPr>
        <w:object w:dxaOrig="25080" w:dyaOrig="5821" w14:anchorId="393E3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5pt;height:108.45pt;mso-width-percent:0;mso-height-percent:0;mso-width-percent:0;mso-height-percent:0" o:ole="">
            <v:imagedata r:id="rId11" o:title=""/>
          </v:shape>
          <o:OLEObject Type="Embed" ProgID="Visio.Drawing.15" ShapeID="_x0000_i1025" DrawAspect="Content" ObjectID="_1746601477" r:id="rId12"/>
        </w:object>
      </w:r>
    </w:p>
    <w:p w14:paraId="6C7DA451" w14:textId="53E99A19" w:rsidR="007567FF" w:rsidRDefault="00C25541" w:rsidP="007567FF">
      <w:pPr>
        <w:rPr>
          <w:lang w:eastAsia="zh-CN"/>
        </w:rPr>
      </w:pPr>
      <w:r>
        <w:rPr>
          <w:lang w:eastAsia="zh-CN"/>
        </w:rPr>
        <w:t>Note that, d</w:t>
      </w:r>
      <w:r w:rsidR="00DE0765">
        <w:rPr>
          <w:lang w:eastAsia="zh-CN"/>
        </w:rPr>
        <w:t>uring cell reselection</w:t>
      </w:r>
      <w:r>
        <w:rPr>
          <w:lang w:eastAsia="zh-CN"/>
        </w:rPr>
        <w:t xml:space="preserve"> without </w:t>
      </w:r>
      <w:r w:rsidR="001C0AC6">
        <w:rPr>
          <w:lang w:eastAsia="zh-CN"/>
        </w:rPr>
        <w:t>solving Problem 1</w:t>
      </w:r>
      <w:r w:rsidR="00DE0765">
        <w:rPr>
          <w:lang w:eastAsia="zh-CN"/>
        </w:rPr>
        <w:t xml:space="preserve">, </w:t>
      </w:r>
      <w:r w:rsidR="007567FF">
        <w:rPr>
          <w:lang w:eastAsia="zh-CN"/>
        </w:rPr>
        <w:t xml:space="preserve">the UE </w:t>
      </w:r>
      <w:r w:rsidR="006C4AA6">
        <w:rPr>
          <w:lang w:eastAsia="zh-CN"/>
        </w:rPr>
        <w:t>should always follow existing cell (re)selection mechanism</w:t>
      </w:r>
      <w:r w:rsidR="001C0AC6">
        <w:rPr>
          <w:lang w:eastAsia="zh-CN"/>
        </w:rPr>
        <w:t xml:space="preserve"> (</w:t>
      </w:r>
      <w:proofErr w:type="gramStart"/>
      <w:r w:rsidR="0061437E">
        <w:rPr>
          <w:lang w:eastAsia="zh-CN"/>
        </w:rPr>
        <w:t>i.e.</w:t>
      </w:r>
      <w:proofErr w:type="gramEnd"/>
      <w:r w:rsidR="0061437E">
        <w:rPr>
          <w:lang w:eastAsia="zh-CN"/>
        </w:rPr>
        <w:t xml:space="preserve"> </w:t>
      </w:r>
      <w:r w:rsidR="001C0AC6">
        <w:rPr>
          <w:lang w:eastAsia="zh-CN"/>
        </w:rPr>
        <w:t>inter-frequency prioritization and intra-frequency measurement)</w:t>
      </w:r>
      <w:r w:rsidR="003E68DD">
        <w:rPr>
          <w:lang w:eastAsia="zh-CN"/>
        </w:rPr>
        <w:t>.</w:t>
      </w:r>
      <w:r w:rsidR="0081333C">
        <w:rPr>
          <w:lang w:eastAsia="zh-CN"/>
        </w:rPr>
        <w:t xml:space="preserve"> </w:t>
      </w:r>
      <w:r w:rsidR="00571AFD">
        <w:rPr>
          <w:lang w:eastAsia="zh-CN"/>
        </w:rPr>
        <w:t>T</w:t>
      </w:r>
      <w:r w:rsidR="003E68DD">
        <w:rPr>
          <w:lang w:eastAsia="zh-CN"/>
        </w:rPr>
        <w:t>he UE</w:t>
      </w:r>
      <w:r w:rsidR="00514F4D">
        <w:rPr>
          <w:lang w:eastAsia="zh-CN"/>
        </w:rPr>
        <w:t xml:space="preserve"> </w:t>
      </w:r>
      <w:r w:rsidR="007567FF">
        <w:rPr>
          <w:lang w:eastAsia="zh-CN"/>
        </w:rPr>
        <w:t xml:space="preserve">may </w:t>
      </w:r>
      <w:r w:rsidR="003E799D">
        <w:rPr>
          <w:lang w:eastAsia="zh-CN"/>
        </w:rPr>
        <w:t xml:space="preserve">continue camping on the stationary cells and </w:t>
      </w:r>
      <w:r w:rsidR="007567FF">
        <w:rPr>
          <w:lang w:eastAsia="zh-CN"/>
        </w:rPr>
        <w:t>end up with frequent switching among multiple stationary gNB cells</w:t>
      </w:r>
      <w:r w:rsidR="00514F4D">
        <w:rPr>
          <w:lang w:eastAsia="zh-CN"/>
        </w:rPr>
        <w:t xml:space="preserve"> if mobile IAB-cell’s frequency</w:t>
      </w:r>
      <w:r w:rsidR="003E799D">
        <w:rPr>
          <w:lang w:eastAsia="zh-CN"/>
        </w:rPr>
        <w:t xml:space="preserve"> priority</w:t>
      </w:r>
      <w:r w:rsidR="00514F4D">
        <w:rPr>
          <w:lang w:eastAsia="zh-CN"/>
        </w:rPr>
        <w:t xml:space="preserve"> is not the highest one.</w:t>
      </w:r>
    </w:p>
    <w:p w14:paraId="702B7B63" w14:textId="5C51D6FA" w:rsidR="00F724DF" w:rsidRDefault="00F724DF" w:rsidP="007567FF">
      <w:pPr>
        <w:rPr>
          <w:lang w:eastAsia="zh-CN"/>
        </w:rPr>
      </w:pPr>
      <w:r>
        <w:rPr>
          <w:lang w:eastAsia="zh-CN"/>
        </w:rPr>
        <w:t xml:space="preserve">Even </w:t>
      </w:r>
      <w:r w:rsidR="00822E84">
        <w:rPr>
          <w:lang w:eastAsia="zh-CN"/>
        </w:rPr>
        <w:t xml:space="preserve">setting </w:t>
      </w:r>
      <w:r w:rsidR="001138AA">
        <w:rPr>
          <w:lang w:eastAsia="zh-CN"/>
        </w:rPr>
        <w:t xml:space="preserve">mobile IAB-cell’s frequency </w:t>
      </w:r>
      <w:r w:rsidR="003E799D">
        <w:rPr>
          <w:lang w:eastAsia="zh-CN"/>
        </w:rPr>
        <w:t xml:space="preserve">priority </w:t>
      </w:r>
      <w:r w:rsidR="00822E84">
        <w:rPr>
          <w:lang w:eastAsia="zh-CN"/>
        </w:rPr>
        <w:t>a</w:t>
      </w:r>
      <w:r w:rsidR="001138AA">
        <w:rPr>
          <w:lang w:eastAsia="zh-CN"/>
        </w:rPr>
        <w:t xml:space="preserve">s the highest one </w:t>
      </w:r>
      <w:r w:rsidR="00822E84">
        <w:rPr>
          <w:lang w:eastAsia="zh-CN"/>
        </w:rPr>
        <w:t>has limitations</w:t>
      </w:r>
      <w:r w:rsidR="000B6623">
        <w:rPr>
          <w:lang w:eastAsia="zh-CN"/>
        </w:rPr>
        <w:t xml:space="preserve">, since </w:t>
      </w:r>
      <w:r w:rsidR="00F607E2">
        <w:rPr>
          <w:lang w:eastAsia="zh-CN"/>
        </w:rPr>
        <w:t>there’s no dedicated/reserved</w:t>
      </w:r>
      <w:r w:rsidR="00D1299A">
        <w:rPr>
          <w:lang w:eastAsia="zh-CN"/>
        </w:rPr>
        <w:t xml:space="preserve"> frequency for</w:t>
      </w:r>
      <w:r w:rsidR="00F607E2">
        <w:rPr>
          <w:lang w:eastAsia="zh-CN"/>
        </w:rPr>
        <w:t xml:space="preserve"> mobile IAB-cell</w:t>
      </w:r>
      <w:r w:rsidR="00822E84">
        <w:rPr>
          <w:lang w:eastAsia="zh-CN"/>
        </w:rPr>
        <w:t>. It causes overloading of the stationary cell</w:t>
      </w:r>
      <w:r w:rsidR="00741CF4">
        <w:rPr>
          <w:lang w:eastAsia="zh-CN"/>
        </w:rPr>
        <w:t>(</w:t>
      </w:r>
      <w:r w:rsidR="00822E84">
        <w:rPr>
          <w:lang w:eastAsia="zh-CN"/>
        </w:rPr>
        <w:t>s</w:t>
      </w:r>
      <w:r w:rsidR="00741CF4">
        <w:rPr>
          <w:lang w:eastAsia="zh-CN"/>
        </w:rPr>
        <w:t>)</w:t>
      </w:r>
      <w:r w:rsidR="006B5969">
        <w:rPr>
          <w:lang w:eastAsia="zh-CN"/>
        </w:rPr>
        <w:t xml:space="preserve"> that share</w:t>
      </w:r>
      <w:r w:rsidR="00DC1FF7">
        <w:rPr>
          <w:lang w:eastAsia="zh-CN"/>
        </w:rPr>
        <w:t xml:space="preserve"> the same frequency as mobile IAB-cell</w:t>
      </w:r>
      <w:r w:rsidR="00C774B4">
        <w:rPr>
          <w:lang w:eastAsia="zh-CN"/>
        </w:rPr>
        <w:t>,</w:t>
      </w:r>
      <w:r w:rsidR="00822E84">
        <w:rPr>
          <w:lang w:eastAsia="zh-CN"/>
        </w:rPr>
        <w:t xml:space="preserve"> as all UEs will camp on it</w:t>
      </w:r>
      <w:r w:rsidR="005A1E27">
        <w:rPr>
          <w:lang w:eastAsia="zh-CN"/>
        </w:rPr>
        <w:t>.</w:t>
      </w:r>
      <w:r w:rsidR="00822E84">
        <w:rPr>
          <w:lang w:eastAsia="zh-CN"/>
        </w:rPr>
        <w:t xml:space="preserve"> </w:t>
      </w:r>
    </w:p>
    <w:p w14:paraId="1D815084" w14:textId="54B40D9A" w:rsidR="00DB3642" w:rsidRPr="00767678" w:rsidRDefault="00C8517C" w:rsidP="00DB3642">
      <w:pPr>
        <w:rPr>
          <w:rFonts w:ascii="Times New Roman" w:hAnsi="Times New Roman"/>
          <w:u w:val="single"/>
          <w:lang w:eastAsia="zh-CN"/>
        </w:rPr>
      </w:pPr>
      <w:r w:rsidRPr="00767678">
        <w:rPr>
          <w:rFonts w:ascii="Times New Roman" w:hAnsi="Times New Roman"/>
          <w:u w:val="single"/>
          <w:lang w:eastAsia="zh-CN"/>
        </w:rPr>
        <w:t xml:space="preserve">Problem 2: </w:t>
      </w:r>
      <w:r w:rsidR="00DB3642" w:rsidRPr="00767678">
        <w:rPr>
          <w:rFonts w:ascii="Times New Roman" w:hAnsi="Times New Roman"/>
          <w:u w:val="single"/>
          <w:lang w:eastAsia="zh-CN"/>
        </w:rPr>
        <w:t xml:space="preserve">After the UE </w:t>
      </w:r>
      <w:r w:rsidR="00822E84">
        <w:rPr>
          <w:rFonts w:ascii="Times New Roman" w:hAnsi="Times New Roman"/>
          <w:u w:val="single"/>
          <w:lang w:eastAsia="zh-CN"/>
        </w:rPr>
        <w:t xml:space="preserve">physically on a moving vehicle </w:t>
      </w:r>
      <w:r w:rsidR="00DB3642" w:rsidRPr="00767678">
        <w:rPr>
          <w:rFonts w:ascii="Times New Roman" w:hAnsi="Times New Roman"/>
          <w:u w:val="single"/>
          <w:lang w:eastAsia="zh-CN"/>
        </w:rPr>
        <w:t xml:space="preserve">is camped on the mobile IAB cell, </w:t>
      </w:r>
      <w:r w:rsidR="00DB3642" w:rsidRPr="00767678">
        <w:rPr>
          <w:rFonts w:ascii="Times New Roman" w:hAnsi="Times New Roman"/>
          <w:highlight w:val="yellow"/>
          <w:u w:val="single"/>
          <w:lang w:eastAsia="zh-CN"/>
        </w:rPr>
        <w:t>how to avoid it reselect</w:t>
      </w:r>
      <w:r w:rsidR="003B0848" w:rsidRPr="00767678">
        <w:rPr>
          <w:rFonts w:ascii="Times New Roman" w:hAnsi="Times New Roman"/>
          <w:highlight w:val="yellow"/>
          <w:u w:val="single"/>
          <w:lang w:eastAsia="zh-CN"/>
        </w:rPr>
        <w:t>ing</w:t>
      </w:r>
      <w:r w:rsidR="00DB3642" w:rsidRPr="00767678">
        <w:rPr>
          <w:rFonts w:ascii="Times New Roman" w:hAnsi="Times New Roman"/>
          <w:highlight w:val="yellow"/>
          <w:u w:val="single"/>
          <w:lang w:eastAsia="zh-CN"/>
        </w:rPr>
        <w:t xml:space="preserve"> other non-mIAB-</w:t>
      </w:r>
      <w:r w:rsidR="0097314D">
        <w:rPr>
          <w:rFonts w:ascii="Times New Roman" w:hAnsi="Times New Roman"/>
          <w:highlight w:val="yellow"/>
          <w:u w:val="single"/>
          <w:lang w:eastAsia="zh-CN"/>
        </w:rPr>
        <w:t xml:space="preserve">(stationary) </w:t>
      </w:r>
      <w:r w:rsidR="00DB3642" w:rsidRPr="00767678">
        <w:rPr>
          <w:rFonts w:ascii="Times New Roman" w:hAnsi="Times New Roman"/>
          <w:highlight w:val="yellow"/>
          <w:u w:val="single"/>
          <w:lang w:eastAsia="zh-CN"/>
        </w:rPr>
        <w:t>cell</w:t>
      </w:r>
      <w:r w:rsidR="0097314D">
        <w:rPr>
          <w:rFonts w:ascii="Times New Roman" w:hAnsi="Times New Roman"/>
          <w:u w:val="single"/>
          <w:lang w:eastAsia="zh-CN"/>
        </w:rPr>
        <w:t>s</w:t>
      </w:r>
      <w:r w:rsidR="003B0848" w:rsidRPr="00767678">
        <w:rPr>
          <w:rFonts w:ascii="Times New Roman" w:hAnsi="Times New Roman"/>
          <w:u w:val="single"/>
          <w:lang w:eastAsia="zh-CN"/>
        </w:rPr>
        <w:t>.</w:t>
      </w:r>
    </w:p>
    <w:p w14:paraId="32A09108" w14:textId="479FA75F" w:rsidR="00C805F7" w:rsidRDefault="00EF30D9" w:rsidP="006D1BA5">
      <w:pPr>
        <w:jc w:val="center"/>
        <w:rPr>
          <w:lang w:eastAsia="zh-CN"/>
        </w:rPr>
      </w:pPr>
      <w:r>
        <w:rPr>
          <w:noProof/>
        </w:rPr>
        <w:object w:dxaOrig="21084" w:dyaOrig="6900" w14:anchorId="450A29DE">
          <v:shape id="_x0000_i1026" type="#_x0000_t75" alt="" style="width:393.25pt;height:128.8pt;mso-width-percent:0;mso-height-percent:0;mso-width-percent:0;mso-height-percent:0" o:ole="">
            <v:imagedata r:id="rId13" o:title=""/>
          </v:shape>
          <o:OLEObject Type="Embed" ProgID="Visio.Drawing.15" ShapeID="_x0000_i1026" DrawAspect="Content" ObjectID="_1746601478" r:id="rId14"/>
        </w:object>
      </w:r>
    </w:p>
    <w:p w14:paraId="19091BED" w14:textId="769AFB1D" w:rsidR="0036010E" w:rsidRPr="00767678" w:rsidRDefault="00D70585" w:rsidP="00DB3642">
      <w:pPr>
        <w:rPr>
          <w:lang w:eastAsia="zh-CN"/>
        </w:rPr>
      </w:pPr>
      <w:r w:rsidRPr="00767678">
        <w:rPr>
          <w:lang w:eastAsia="zh-CN"/>
        </w:rPr>
        <w:t xml:space="preserve">Once the UE is camped on a mobile IAB-cell, </w:t>
      </w:r>
      <w:r w:rsidR="00E86DAA">
        <w:rPr>
          <w:lang w:eastAsia="zh-CN"/>
        </w:rPr>
        <w:t xml:space="preserve">it’s better for </w:t>
      </w:r>
      <w:r w:rsidR="000245BA" w:rsidRPr="00767678">
        <w:rPr>
          <w:lang w:eastAsia="zh-CN"/>
        </w:rPr>
        <w:t>the UE</w:t>
      </w:r>
      <w:r w:rsidR="00111120" w:rsidRPr="00767678">
        <w:rPr>
          <w:lang w:eastAsia="zh-CN"/>
        </w:rPr>
        <w:t xml:space="preserve"> to treat this mobile IAB-cell as highest priority and avoid switching to others.</w:t>
      </w:r>
    </w:p>
    <w:p w14:paraId="7F8210DD" w14:textId="4AB11A59" w:rsidR="007C1113" w:rsidRPr="001502EF" w:rsidRDefault="007C1113" w:rsidP="00D26EE9">
      <w:pPr>
        <w:pStyle w:val="Heading6"/>
        <w:rPr>
          <w:lang w:val="en-GB" w:eastAsia="zh-CN"/>
        </w:rPr>
      </w:pPr>
      <w:r w:rsidRPr="00F671B9">
        <w:rPr>
          <w:lang w:val="en-GB" w:eastAsia="zh-CN"/>
        </w:rPr>
        <w:lastRenderedPageBreak/>
        <w:t>Q</w:t>
      </w:r>
      <w:r w:rsidR="00993F4A">
        <w:rPr>
          <w:lang w:val="en-GB" w:eastAsia="zh-CN"/>
        </w:rPr>
        <w:t>1</w:t>
      </w:r>
      <w:r w:rsidRPr="00F671B9">
        <w:rPr>
          <w:lang w:val="en-GB" w:eastAsia="zh-CN"/>
        </w:rPr>
        <w:t>:</w:t>
      </w:r>
      <w:r w:rsidR="001F76EA" w:rsidRPr="00F671B9">
        <w:rPr>
          <w:lang w:val="en-GB" w:eastAsia="zh-CN"/>
        </w:rPr>
        <w:t xml:space="preserve"> D</w:t>
      </w:r>
      <w:r w:rsidR="007E015A" w:rsidRPr="00F671B9">
        <w:rPr>
          <w:lang w:val="en-GB" w:eastAsia="zh-CN"/>
        </w:rPr>
        <w:t xml:space="preserve">o you agree </w:t>
      </w:r>
      <w:r w:rsidR="00E17062">
        <w:rPr>
          <w:lang w:val="en-GB" w:eastAsia="zh-CN"/>
        </w:rPr>
        <w:t xml:space="preserve">UE behavior of </w:t>
      </w:r>
      <w:r w:rsidR="000F5F2F">
        <w:rPr>
          <w:lang w:val="en-GB" w:eastAsia="zh-CN"/>
        </w:rPr>
        <w:t xml:space="preserve">problem 1 </w:t>
      </w:r>
      <w:r w:rsidR="00E17062">
        <w:rPr>
          <w:lang w:val="en-GB" w:eastAsia="zh-CN"/>
        </w:rPr>
        <w:t>and</w:t>
      </w:r>
      <w:r w:rsidR="000F5F2F">
        <w:rPr>
          <w:lang w:val="en-GB" w:eastAsia="zh-CN"/>
        </w:rPr>
        <w:t xml:space="preserve"> problem 2</w:t>
      </w:r>
      <w:r w:rsidR="00E17062">
        <w:rPr>
          <w:lang w:val="en-GB" w:eastAsia="zh-CN"/>
        </w:rPr>
        <w:t xml:space="preserve"> to be jointly addressed</w:t>
      </w:r>
      <w:r w:rsidR="00EB0250" w:rsidRPr="00F671B9">
        <w:rPr>
          <w:lang w:val="en-GB" w:eastAsia="zh-CN"/>
        </w:rPr>
        <w:t>?</w:t>
      </w:r>
      <w:r w:rsidR="00F671B9" w:rsidRPr="00F671B9">
        <w:rPr>
          <w:lang w:val="en-GB" w:eastAsia="zh-CN"/>
        </w:rPr>
        <w:t xml:space="preserve"> </w:t>
      </w:r>
      <w:r w:rsidR="00CF2920">
        <w:rPr>
          <w:lang w:val="en-GB" w:eastAsia="zh-CN"/>
        </w:rPr>
        <w:t>If no, please explain</w:t>
      </w:r>
      <w:r w:rsidR="00C21036">
        <w:rPr>
          <w:lang w:val="en-GB" w:eastAsia="zh-CN"/>
        </w:rPr>
        <w:t>.</w:t>
      </w:r>
    </w:p>
    <w:tbl>
      <w:tblPr>
        <w:tblStyle w:val="TableGrid"/>
        <w:tblW w:w="0" w:type="auto"/>
        <w:tblLook w:val="04A0" w:firstRow="1" w:lastRow="0" w:firstColumn="1" w:lastColumn="0" w:noHBand="0" w:noVBand="1"/>
      </w:tblPr>
      <w:tblGrid>
        <w:gridCol w:w="1271"/>
        <w:gridCol w:w="1803"/>
        <w:gridCol w:w="6276"/>
      </w:tblGrid>
      <w:tr w:rsidR="001F76EA" w:rsidRPr="00467409" w14:paraId="68225EE2" w14:textId="77777777" w:rsidTr="002415E9">
        <w:tc>
          <w:tcPr>
            <w:tcW w:w="1271" w:type="dxa"/>
          </w:tcPr>
          <w:p w14:paraId="3992A8FF" w14:textId="77777777" w:rsidR="001F76EA" w:rsidRPr="00467409" w:rsidRDefault="001F76EA" w:rsidP="002415E9">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803" w:type="dxa"/>
          </w:tcPr>
          <w:p w14:paraId="4A6A0106" w14:textId="77777777" w:rsidR="001F76EA" w:rsidRPr="00467409" w:rsidRDefault="001F76EA" w:rsidP="002415E9">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76" w:type="dxa"/>
          </w:tcPr>
          <w:p w14:paraId="5FB61A78" w14:textId="77777777" w:rsidR="001F76EA" w:rsidRPr="00467409" w:rsidRDefault="001F76EA" w:rsidP="002415E9">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1F76EA" w:rsidRPr="00F54277" w14:paraId="17159BD1" w14:textId="77777777" w:rsidTr="002415E9">
        <w:tc>
          <w:tcPr>
            <w:tcW w:w="1271" w:type="dxa"/>
          </w:tcPr>
          <w:p w14:paraId="099EF685" w14:textId="1910309A" w:rsidR="001F76EA" w:rsidRPr="00F54277" w:rsidRDefault="00C4173D" w:rsidP="002415E9">
            <w:pPr>
              <w:spacing w:after="0"/>
              <w:rPr>
                <w:rFonts w:asciiTheme="minorHAnsi" w:hAnsiTheme="minorHAnsi" w:cstheme="minorHAnsi"/>
                <w:lang w:eastAsia="zh-CN"/>
              </w:rPr>
            </w:pPr>
            <w:r>
              <w:rPr>
                <w:rFonts w:asciiTheme="minorHAnsi" w:hAnsiTheme="minorHAnsi" w:cstheme="minorHAnsi"/>
                <w:lang w:eastAsia="zh-CN"/>
              </w:rPr>
              <w:t>Qualcomm</w:t>
            </w:r>
          </w:p>
        </w:tc>
        <w:tc>
          <w:tcPr>
            <w:tcW w:w="1803" w:type="dxa"/>
          </w:tcPr>
          <w:p w14:paraId="32640DCE" w14:textId="521E14B7" w:rsidR="001F76EA" w:rsidRPr="00F54277" w:rsidRDefault="00C4173D" w:rsidP="002415E9">
            <w:pPr>
              <w:spacing w:after="0"/>
              <w:rPr>
                <w:rFonts w:asciiTheme="minorHAnsi" w:hAnsiTheme="minorHAnsi" w:cstheme="minorHAnsi"/>
                <w:lang w:eastAsia="zh-CN"/>
              </w:rPr>
            </w:pPr>
            <w:r>
              <w:rPr>
                <w:rFonts w:asciiTheme="minorHAnsi" w:hAnsiTheme="minorHAnsi" w:cstheme="minorHAnsi"/>
                <w:lang w:eastAsia="zh-CN"/>
              </w:rPr>
              <w:t>Yes</w:t>
            </w:r>
          </w:p>
        </w:tc>
        <w:tc>
          <w:tcPr>
            <w:tcW w:w="6276" w:type="dxa"/>
          </w:tcPr>
          <w:p w14:paraId="4372683C" w14:textId="24AC4EA1" w:rsidR="001F76EA" w:rsidRPr="00F54277" w:rsidRDefault="00C4173D" w:rsidP="002415E9">
            <w:pPr>
              <w:spacing w:after="0"/>
              <w:rPr>
                <w:rFonts w:asciiTheme="minorHAnsi" w:eastAsia="Yu Mincho" w:hAnsiTheme="minorHAnsi" w:cstheme="minorHAnsi"/>
                <w:lang w:eastAsia="ja-JP"/>
              </w:rPr>
            </w:pPr>
            <w:r>
              <w:rPr>
                <w:rFonts w:asciiTheme="minorHAnsi" w:eastAsia="Yu Mincho" w:hAnsiTheme="minorHAnsi" w:cstheme="minorHAnsi"/>
                <w:lang w:eastAsia="ja-JP"/>
              </w:rPr>
              <w:t>Nice explanation!</w:t>
            </w:r>
          </w:p>
        </w:tc>
      </w:tr>
      <w:tr w:rsidR="004B7643" w:rsidRPr="00F54277" w14:paraId="59473AC4" w14:textId="77777777" w:rsidTr="002415E9">
        <w:tc>
          <w:tcPr>
            <w:tcW w:w="1271" w:type="dxa"/>
          </w:tcPr>
          <w:p w14:paraId="3577EF6C" w14:textId="6E04673A" w:rsidR="004B7643" w:rsidRPr="00F54277" w:rsidRDefault="004B7643" w:rsidP="004B7643">
            <w:pPr>
              <w:spacing w:after="0"/>
              <w:rPr>
                <w:rFonts w:cstheme="minorHAnsi"/>
                <w:lang w:eastAsia="zh-CN"/>
              </w:rPr>
            </w:pPr>
            <w:r>
              <w:rPr>
                <w:rFonts w:asciiTheme="minorHAnsi" w:hAnsiTheme="minorHAnsi" w:cstheme="minorHAnsi"/>
                <w:lang w:eastAsia="zh-CN"/>
              </w:rPr>
              <w:t>Nokia</w:t>
            </w:r>
          </w:p>
        </w:tc>
        <w:tc>
          <w:tcPr>
            <w:tcW w:w="1803" w:type="dxa"/>
          </w:tcPr>
          <w:p w14:paraId="5528CD03" w14:textId="24D29A59" w:rsidR="004B7643" w:rsidRPr="00F54277" w:rsidRDefault="004B7643" w:rsidP="004B7643">
            <w:pPr>
              <w:spacing w:after="0"/>
              <w:rPr>
                <w:rFonts w:cstheme="minorHAnsi"/>
                <w:lang w:eastAsia="zh-CN"/>
              </w:rPr>
            </w:pPr>
            <w:r>
              <w:rPr>
                <w:rFonts w:asciiTheme="minorHAnsi" w:hAnsiTheme="minorHAnsi" w:cstheme="minorHAnsi"/>
                <w:lang w:eastAsia="zh-CN"/>
              </w:rPr>
              <w:t>No</w:t>
            </w:r>
          </w:p>
        </w:tc>
        <w:tc>
          <w:tcPr>
            <w:tcW w:w="6276" w:type="dxa"/>
          </w:tcPr>
          <w:p w14:paraId="3E7812D0" w14:textId="77777777" w:rsidR="004B7643" w:rsidRDefault="004B7643" w:rsidP="004B7643">
            <w:pPr>
              <w:spacing w:after="0"/>
              <w:rPr>
                <w:rFonts w:asciiTheme="minorHAnsi" w:eastAsia="Yu Mincho" w:hAnsiTheme="minorHAnsi" w:cstheme="minorHAnsi"/>
                <w:lang w:eastAsia="ja-JP"/>
              </w:rPr>
            </w:pPr>
            <w:r>
              <w:rPr>
                <w:rFonts w:asciiTheme="minorHAnsi" w:eastAsia="Yu Mincho" w:hAnsiTheme="minorHAnsi" w:cstheme="minorHAnsi"/>
                <w:lang w:eastAsia="ja-JP"/>
              </w:rPr>
              <w:t>We do not think problems 1 and 2 are major issues that need to be addressed.</w:t>
            </w:r>
          </w:p>
          <w:p w14:paraId="1F767E2C" w14:textId="77777777" w:rsidR="004B7643" w:rsidRDefault="004B7643" w:rsidP="004B7643">
            <w:pPr>
              <w:spacing w:after="0"/>
              <w:rPr>
                <w:rFonts w:asciiTheme="minorHAnsi" w:eastAsia="Yu Mincho" w:hAnsiTheme="minorHAnsi" w:cstheme="minorHAnsi"/>
                <w:lang w:eastAsia="ja-JP"/>
              </w:rPr>
            </w:pPr>
          </w:p>
          <w:p w14:paraId="1FD311D6" w14:textId="77777777" w:rsidR="004B7643" w:rsidRDefault="004B7643" w:rsidP="004B7643">
            <w:pPr>
              <w:spacing w:after="0"/>
              <w:rPr>
                <w:rFonts w:asciiTheme="minorHAnsi" w:eastAsia="Yu Mincho" w:hAnsiTheme="minorHAnsi" w:cstheme="minorHAnsi"/>
                <w:lang w:eastAsia="ja-JP"/>
              </w:rPr>
            </w:pPr>
            <w:r>
              <w:rPr>
                <w:rFonts w:asciiTheme="minorHAnsi" w:eastAsia="Yu Mincho" w:hAnsiTheme="minorHAnsi" w:cstheme="minorHAnsi"/>
                <w:lang w:eastAsia="ja-JP"/>
              </w:rPr>
              <w:t>Problem 1 (UE physically on board the mIAB vehicle but not yet camped on the mIAB cell): We think this is an edge case. If the priority of the mIAB cell is the same or higher than surrounding cells, UEs would already be expected to naturally reselect onto the mIAB cell (if not when it is stationary, then at least once it starts moving based on measurement/filter criteria). Then the only issue is when the mIAB is lower priority than surrounding cells. In this case, when the vehicle is stationary UEs might stay camped on surrounding cells (but this is not really an issue). Once the mIAB starts moving, cell reselection criteria would eventually get triggered. If the vehicle is moving at a fast enough speed, it is expected that UEs would select the mIAB cell based on measurement filtering. If the vehicle is moving slowly UEs might keep reselecting surrounding, higher priority cells, but this is not really an issue (and is not solved by the proposed solutions anyway).</w:t>
            </w:r>
          </w:p>
          <w:p w14:paraId="7F600CE4" w14:textId="77777777" w:rsidR="004B7643" w:rsidRDefault="004B7643" w:rsidP="004B7643">
            <w:pPr>
              <w:spacing w:after="0"/>
              <w:rPr>
                <w:rFonts w:asciiTheme="minorHAnsi" w:eastAsia="Yu Mincho" w:hAnsiTheme="minorHAnsi" w:cstheme="minorHAnsi"/>
                <w:lang w:eastAsia="ja-JP"/>
              </w:rPr>
            </w:pPr>
          </w:p>
          <w:p w14:paraId="22DB71FA" w14:textId="77777777" w:rsidR="004B7643" w:rsidRDefault="004B7643" w:rsidP="004B7643">
            <w:pPr>
              <w:spacing w:after="0"/>
              <w:rPr>
                <w:rFonts w:asciiTheme="minorHAnsi" w:eastAsia="Yu Mincho" w:hAnsiTheme="minorHAnsi" w:cstheme="minorHAnsi"/>
                <w:lang w:eastAsia="ja-JP"/>
              </w:rPr>
            </w:pPr>
            <w:r>
              <w:rPr>
                <w:rFonts w:asciiTheme="minorHAnsi" w:eastAsia="Yu Mincho" w:hAnsiTheme="minorHAnsi" w:cstheme="minorHAnsi"/>
                <w:lang w:eastAsia="ja-JP"/>
              </w:rPr>
              <w:t xml:space="preserve">Problem 2 (UE camped on the mIAB cell should avoid reselecting surrounding cells): This can be avoided altogether by configuration at the mobile IAB cell, </w:t>
            </w:r>
            <w:proofErr w:type="gramStart"/>
            <w:r>
              <w:rPr>
                <w:rFonts w:asciiTheme="minorHAnsi" w:eastAsia="Yu Mincho" w:hAnsiTheme="minorHAnsi" w:cstheme="minorHAnsi"/>
                <w:lang w:eastAsia="ja-JP"/>
              </w:rPr>
              <w:t>e.g.</w:t>
            </w:r>
            <w:proofErr w:type="gramEnd"/>
            <w:r>
              <w:rPr>
                <w:rFonts w:asciiTheme="minorHAnsi" w:eastAsia="Yu Mincho" w:hAnsiTheme="minorHAnsi" w:cstheme="minorHAnsi"/>
                <w:lang w:eastAsia="ja-JP"/>
              </w:rPr>
              <w:t xml:space="preserve"> configuring the mIAB cell with highest reselection priority and/or configuring cell reselection thresholds/offsets, so physically on board UEs do not reselect to neighbouring cells. Even if the UE briefly measures another cell of equal priority, we think it would not likely reselect that cell based on the relative Rx level and/or other filtering criteria. Surrounding UEs may </w:t>
            </w:r>
            <w:r w:rsidRPr="00BC2B42">
              <w:rPr>
                <w:rFonts w:asciiTheme="minorHAnsi" w:eastAsia="Yu Mincho" w:hAnsiTheme="minorHAnsi" w:cstheme="minorHAnsi"/>
                <w:lang w:eastAsia="ja-JP"/>
              </w:rPr>
              <w:t>temporarily ca</w:t>
            </w:r>
            <w:r>
              <w:rPr>
                <w:rFonts w:asciiTheme="minorHAnsi" w:eastAsia="Yu Mincho" w:hAnsiTheme="minorHAnsi" w:cstheme="minorHAnsi"/>
                <w:lang w:eastAsia="ja-JP"/>
              </w:rPr>
              <w:t>mp on the mIAB cell (</w:t>
            </w:r>
            <w:proofErr w:type="gramStart"/>
            <w:r>
              <w:rPr>
                <w:rFonts w:asciiTheme="minorHAnsi" w:eastAsia="Yu Mincho" w:hAnsiTheme="minorHAnsi" w:cstheme="minorHAnsi"/>
                <w:lang w:eastAsia="ja-JP"/>
              </w:rPr>
              <w:t>e.g.</w:t>
            </w:r>
            <w:proofErr w:type="gramEnd"/>
            <w:r>
              <w:rPr>
                <w:rFonts w:asciiTheme="minorHAnsi" w:eastAsia="Yu Mincho" w:hAnsiTheme="minorHAnsi" w:cstheme="minorHAnsi"/>
                <w:lang w:eastAsia="ja-JP"/>
              </w:rPr>
              <w:t xml:space="preserve"> when the vehicle is stationary), but they would simply reselect back to the surrounding cells once the vehicle starts moving.</w:t>
            </w:r>
          </w:p>
          <w:p w14:paraId="57B05411" w14:textId="77777777" w:rsidR="004B7643" w:rsidRDefault="004B7643" w:rsidP="004B7643">
            <w:pPr>
              <w:spacing w:after="0"/>
              <w:rPr>
                <w:rFonts w:asciiTheme="minorHAnsi" w:eastAsia="Yu Mincho" w:hAnsiTheme="minorHAnsi" w:cstheme="minorHAnsi"/>
                <w:lang w:eastAsia="ja-JP"/>
              </w:rPr>
            </w:pPr>
          </w:p>
          <w:p w14:paraId="194DD092" w14:textId="2295FE9F" w:rsidR="004B7643" w:rsidRPr="00F54277" w:rsidRDefault="004B7643" w:rsidP="004B7643">
            <w:pPr>
              <w:spacing w:after="0"/>
              <w:rPr>
                <w:rFonts w:eastAsia="Yu Mincho" w:cstheme="minorHAnsi"/>
                <w:lang w:eastAsia="ja-JP"/>
              </w:rPr>
            </w:pPr>
            <w:r>
              <w:rPr>
                <w:rFonts w:asciiTheme="minorHAnsi" w:eastAsia="Yu Mincho" w:hAnsiTheme="minorHAnsi" w:cstheme="minorHAnsi"/>
                <w:lang w:eastAsia="ja-JP"/>
              </w:rPr>
              <w:t>In summary we think these are low-priority issues which can already be addressed sufficiently through network implementation/configuration.</w:t>
            </w:r>
          </w:p>
        </w:tc>
      </w:tr>
      <w:tr w:rsidR="001F76EA" w:rsidRPr="00F54277" w14:paraId="24CF31E0" w14:textId="77777777" w:rsidTr="002415E9">
        <w:tc>
          <w:tcPr>
            <w:tcW w:w="1271" w:type="dxa"/>
          </w:tcPr>
          <w:p w14:paraId="1F1B75E9" w14:textId="73FD0254" w:rsidR="001F76EA" w:rsidRPr="00F54277" w:rsidRDefault="0048471C" w:rsidP="002415E9">
            <w:pPr>
              <w:spacing w:after="0"/>
              <w:rPr>
                <w:rFonts w:cstheme="minorHAnsi"/>
                <w:lang w:eastAsia="zh-CN"/>
              </w:rPr>
            </w:pPr>
            <w:r>
              <w:rPr>
                <w:rFonts w:cstheme="minorHAnsi" w:hint="eastAsia"/>
                <w:lang w:eastAsia="zh-CN"/>
              </w:rPr>
              <w:t>C</w:t>
            </w:r>
            <w:r>
              <w:rPr>
                <w:rFonts w:cstheme="minorHAnsi"/>
                <w:lang w:eastAsia="zh-CN"/>
              </w:rPr>
              <w:t>ATT</w:t>
            </w:r>
          </w:p>
        </w:tc>
        <w:tc>
          <w:tcPr>
            <w:tcW w:w="1803" w:type="dxa"/>
          </w:tcPr>
          <w:p w14:paraId="7B8729AF" w14:textId="08953B0E" w:rsidR="001F76EA" w:rsidRPr="00F54277" w:rsidRDefault="0048471C" w:rsidP="002415E9">
            <w:pPr>
              <w:spacing w:after="0"/>
              <w:rPr>
                <w:rFonts w:cstheme="minorHAnsi"/>
                <w:lang w:eastAsia="zh-CN"/>
              </w:rPr>
            </w:pPr>
            <w:r>
              <w:rPr>
                <w:rFonts w:cstheme="minorHAnsi" w:hint="eastAsia"/>
                <w:lang w:eastAsia="zh-CN"/>
              </w:rPr>
              <w:t>Y</w:t>
            </w:r>
            <w:r>
              <w:rPr>
                <w:rFonts w:cstheme="minorHAnsi"/>
                <w:lang w:eastAsia="zh-CN"/>
              </w:rPr>
              <w:t>es</w:t>
            </w:r>
          </w:p>
        </w:tc>
        <w:tc>
          <w:tcPr>
            <w:tcW w:w="6276" w:type="dxa"/>
          </w:tcPr>
          <w:p w14:paraId="0B5707B4" w14:textId="77777777" w:rsidR="001F76EA" w:rsidRPr="00F54277" w:rsidRDefault="001F76EA" w:rsidP="002415E9">
            <w:pPr>
              <w:spacing w:after="0"/>
              <w:rPr>
                <w:rFonts w:eastAsia="Yu Mincho" w:cstheme="minorHAnsi"/>
                <w:lang w:eastAsia="ja-JP"/>
              </w:rPr>
            </w:pPr>
          </w:p>
        </w:tc>
      </w:tr>
      <w:tr w:rsidR="00D8684D" w:rsidRPr="00F54277" w14:paraId="6B318BD8" w14:textId="77777777" w:rsidTr="002415E9">
        <w:tc>
          <w:tcPr>
            <w:tcW w:w="1271" w:type="dxa"/>
          </w:tcPr>
          <w:p w14:paraId="5EC22213" w14:textId="729A7240" w:rsidR="00D8684D" w:rsidRDefault="00D8684D" w:rsidP="00D8684D">
            <w:pPr>
              <w:spacing w:after="0"/>
              <w:rPr>
                <w:rFonts w:cstheme="minorHAnsi"/>
                <w:lang w:eastAsia="zh-CN"/>
              </w:rPr>
            </w:pPr>
            <w:r w:rsidRPr="00377347">
              <w:rPr>
                <w:rFonts w:asciiTheme="minorHAnsi" w:eastAsia="Yu Mincho" w:hAnsiTheme="minorHAnsi" w:cstheme="minorHAnsi"/>
                <w:lang w:eastAsia="ja-JP"/>
              </w:rPr>
              <w:t>Canon</w:t>
            </w:r>
          </w:p>
        </w:tc>
        <w:tc>
          <w:tcPr>
            <w:tcW w:w="1803" w:type="dxa"/>
          </w:tcPr>
          <w:p w14:paraId="58A22012" w14:textId="2A1E0666" w:rsidR="00D8684D" w:rsidRDefault="00D8684D" w:rsidP="00D8684D">
            <w:pPr>
              <w:spacing w:after="0"/>
              <w:rPr>
                <w:rFonts w:cstheme="minorHAnsi"/>
                <w:lang w:eastAsia="zh-CN"/>
              </w:rPr>
            </w:pPr>
            <w:r w:rsidRPr="00377347">
              <w:rPr>
                <w:rFonts w:asciiTheme="minorHAnsi" w:eastAsia="Yu Mincho" w:hAnsiTheme="minorHAnsi" w:cstheme="minorHAnsi"/>
                <w:lang w:eastAsia="ja-JP"/>
              </w:rPr>
              <w:t>Yes</w:t>
            </w:r>
          </w:p>
        </w:tc>
        <w:tc>
          <w:tcPr>
            <w:tcW w:w="6276" w:type="dxa"/>
          </w:tcPr>
          <w:p w14:paraId="5EB54554" w14:textId="77777777" w:rsidR="00D8684D" w:rsidRPr="00F54277" w:rsidRDefault="00D8684D" w:rsidP="00D8684D">
            <w:pPr>
              <w:spacing w:after="0"/>
              <w:rPr>
                <w:rFonts w:eastAsia="Yu Mincho" w:cstheme="minorHAnsi"/>
                <w:lang w:eastAsia="ja-JP"/>
              </w:rPr>
            </w:pPr>
          </w:p>
        </w:tc>
      </w:tr>
      <w:tr w:rsidR="00B43953" w:rsidRPr="00F54277" w14:paraId="71B8389B" w14:textId="77777777" w:rsidTr="002415E9">
        <w:tc>
          <w:tcPr>
            <w:tcW w:w="1271" w:type="dxa"/>
          </w:tcPr>
          <w:p w14:paraId="1A653CCF" w14:textId="3E4EB12D" w:rsidR="00B43953" w:rsidRPr="00377347" w:rsidRDefault="00B43953" w:rsidP="00D8684D">
            <w:pPr>
              <w:spacing w:after="0"/>
              <w:rPr>
                <w:rFonts w:eastAsia="Yu Mincho" w:cstheme="minorHAnsi"/>
                <w:lang w:eastAsia="ja-JP"/>
              </w:rPr>
            </w:pPr>
            <w:r>
              <w:rPr>
                <w:rFonts w:eastAsia="Yu Mincho" w:cstheme="minorHAnsi"/>
                <w:lang w:eastAsia="ja-JP"/>
              </w:rPr>
              <w:t>Sharp</w:t>
            </w:r>
          </w:p>
        </w:tc>
        <w:tc>
          <w:tcPr>
            <w:tcW w:w="1803" w:type="dxa"/>
          </w:tcPr>
          <w:p w14:paraId="38DA9CBA" w14:textId="300622FF" w:rsidR="00B43953" w:rsidRPr="00377347" w:rsidRDefault="00B43953" w:rsidP="00D8684D">
            <w:pPr>
              <w:spacing w:after="0"/>
              <w:rPr>
                <w:rFonts w:eastAsia="Yu Mincho" w:cstheme="minorHAnsi"/>
                <w:lang w:eastAsia="ja-JP"/>
              </w:rPr>
            </w:pPr>
            <w:r>
              <w:rPr>
                <w:rFonts w:eastAsia="Yu Mincho" w:cstheme="minorHAnsi"/>
                <w:lang w:eastAsia="ja-JP"/>
              </w:rPr>
              <w:t>Yes</w:t>
            </w:r>
          </w:p>
        </w:tc>
        <w:tc>
          <w:tcPr>
            <w:tcW w:w="6276" w:type="dxa"/>
          </w:tcPr>
          <w:p w14:paraId="35BB6902" w14:textId="77777777" w:rsidR="00B43953" w:rsidRPr="00F54277" w:rsidRDefault="00B43953" w:rsidP="00D8684D">
            <w:pPr>
              <w:spacing w:after="0"/>
              <w:rPr>
                <w:rFonts w:eastAsia="Yu Mincho" w:cstheme="minorHAnsi"/>
                <w:lang w:eastAsia="ja-JP"/>
              </w:rPr>
            </w:pPr>
          </w:p>
        </w:tc>
      </w:tr>
      <w:tr w:rsidR="00C01F81" w:rsidRPr="00F54277" w14:paraId="474ED78B" w14:textId="77777777" w:rsidTr="002415E9">
        <w:tc>
          <w:tcPr>
            <w:tcW w:w="1271" w:type="dxa"/>
          </w:tcPr>
          <w:p w14:paraId="216B9CFD" w14:textId="4896C0B3" w:rsidR="00C01F81" w:rsidRDefault="00C01F81" w:rsidP="00C01F81">
            <w:pPr>
              <w:spacing w:after="0"/>
              <w:rPr>
                <w:rFonts w:eastAsia="Yu Mincho" w:cstheme="minorHAnsi"/>
                <w:lang w:eastAsia="ja-JP"/>
              </w:rPr>
            </w:pPr>
            <w:r>
              <w:rPr>
                <w:rFonts w:eastAsia="Yu Mincho" w:cstheme="minorHAnsi" w:hint="eastAsia"/>
                <w:lang w:eastAsia="ja-JP"/>
              </w:rPr>
              <w:t>K</w:t>
            </w:r>
            <w:r>
              <w:rPr>
                <w:rFonts w:eastAsia="Yu Mincho" w:cstheme="minorHAnsi"/>
                <w:lang w:eastAsia="ja-JP"/>
              </w:rPr>
              <w:t>yocera</w:t>
            </w:r>
          </w:p>
        </w:tc>
        <w:tc>
          <w:tcPr>
            <w:tcW w:w="1803" w:type="dxa"/>
          </w:tcPr>
          <w:p w14:paraId="38724B7C" w14:textId="5A6B7662" w:rsidR="00C01F81" w:rsidRDefault="00C01F81" w:rsidP="00C01F81">
            <w:pPr>
              <w:spacing w:after="0"/>
              <w:rPr>
                <w:rFonts w:eastAsia="Yu Mincho" w:cstheme="minorHAnsi"/>
                <w:lang w:eastAsia="ja-JP"/>
              </w:rPr>
            </w:pPr>
            <w:r>
              <w:rPr>
                <w:rFonts w:eastAsia="Yu Mincho" w:cstheme="minorHAnsi" w:hint="eastAsia"/>
                <w:lang w:eastAsia="ja-JP"/>
              </w:rPr>
              <w:t>N</w:t>
            </w:r>
            <w:r>
              <w:rPr>
                <w:rFonts w:eastAsia="Yu Mincho" w:cstheme="minorHAnsi"/>
                <w:lang w:eastAsia="ja-JP"/>
              </w:rPr>
              <w:t>o</w:t>
            </w:r>
          </w:p>
        </w:tc>
        <w:tc>
          <w:tcPr>
            <w:tcW w:w="6276" w:type="dxa"/>
          </w:tcPr>
          <w:p w14:paraId="67A961E5" w14:textId="77777777" w:rsidR="00C01F81" w:rsidRDefault="00C01F81" w:rsidP="00C01F81">
            <w:pPr>
              <w:spacing w:after="0"/>
              <w:rPr>
                <w:rFonts w:eastAsia="Yu Mincho" w:cstheme="minorHAnsi"/>
                <w:lang w:eastAsia="ja-JP"/>
              </w:rPr>
            </w:pPr>
            <w:r>
              <w:rPr>
                <w:rFonts w:eastAsia="Yu Mincho" w:cstheme="minorHAnsi" w:hint="eastAsia"/>
                <w:lang w:eastAsia="ja-JP"/>
              </w:rPr>
              <w:t>F</w:t>
            </w:r>
            <w:r>
              <w:rPr>
                <w:rFonts w:eastAsia="Yu Mincho" w:cstheme="minorHAnsi"/>
                <w:lang w:eastAsia="ja-JP"/>
              </w:rPr>
              <w:t>or Problem 1, the WID clearly stated that “</w:t>
            </w:r>
            <w:r w:rsidRPr="00CD2CD6">
              <w:rPr>
                <w:rFonts w:eastAsia="Yu Mincho" w:cstheme="minorHAnsi"/>
                <w:i/>
                <w:iCs/>
                <w:lang w:eastAsia="ja-JP"/>
              </w:rPr>
              <w:t>No optimizations for the targeting of surrounding UEs</w:t>
            </w:r>
            <w:r>
              <w:rPr>
                <w:rFonts w:eastAsia="Yu Mincho" w:cstheme="minorHAnsi"/>
                <w:lang w:eastAsia="ja-JP"/>
              </w:rPr>
              <w:t xml:space="preserve">”, so we think this is out of scope. </w:t>
            </w:r>
          </w:p>
          <w:p w14:paraId="681D754A" w14:textId="77777777" w:rsidR="00C01F81" w:rsidRDefault="00C01F81" w:rsidP="00C01F81">
            <w:pPr>
              <w:spacing w:after="0"/>
              <w:rPr>
                <w:rFonts w:eastAsia="Yu Mincho" w:cstheme="minorHAnsi"/>
                <w:lang w:eastAsia="ja-JP"/>
              </w:rPr>
            </w:pPr>
          </w:p>
          <w:p w14:paraId="13C6A905" w14:textId="4D95B4E1" w:rsidR="00C01F81" w:rsidRPr="00F54277" w:rsidRDefault="00C01F81" w:rsidP="00C01F81">
            <w:pPr>
              <w:spacing w:after="0"/>
              <w:rPr>
                <w:rFonts w:eastAsia="Yu Mincho" w:cstheme="minorHAnsi"/>
                <w:lang w:eastAsia="ja-JP"/>
              </w:rPr>
            </w:pPr>
            <w:r>
              <w:rPr>
                <w:rFonts w:eastAsia="Yu Mincho" w:cstheme="minorHAnsi" w:hint="eastAsia"/>
                <w:lang w:eastAsia="ja-JP"/>
              </w:rPr>
              <w:t>F</w:t>
            </w:r>
            <w:r>
              <w:rPr>
                <w:rFonts w:eastAsia="Yu Mincho" w:cstheme="minorHAnsi"/>
                <w:lang w:eastAsia="ja-JP"/>
              </w:rPr>
              <w:t>or Problem 2, as the picture above shows, the best cell should be the mobile IAB cell from the on-boarding UE</w:t>
            </w:r>
            <w:r w:rsidR="007A58BE">
              <w:rPr>
                <w:rFonts w:eastAsia="Yu Mincho" w:cstheme="minorHAnsi"/>
                <w:lang w:eastAsia="ja-JP"/>
              </w:rPr>
              <w:t>’s perspective</w:t>
            </w:r>
            <w:r>
              <w:rPr>
                <w:rFonts w:eastAsia="Yu Mincho" w:cstheme="minorHAnsi"/>
                <w:lang w:eastAsia="ja-JP"/>
              </w:rPr>
              <w:t xml:space="preserve">. So, we think the existing mechanism (i.e., based on the radio condition) works well. </w:t>
            </w:r>
            <w:r w:rsidR="007A58BE">
              <w:rPr>
                <w:rFonts w:eastAsia="Yu Mincho" w:cstheme="minorHAnsi"/>
                <w:lang w:eastAsia="ja-JP"/>
              </w:rPr>
              <w:t xml:space="preserve">We agree with Nokia that the mobile IAB cell can broadcast the legacy frequency priority that configures the current frequency as higher priority than other frequencies. </w:t>
            </w:r>
          </w:p>
        </w:tc>
      </w:tr>
      <w:tr w:rsidR="008F0982" w:rsidRPr="00F54277" w14:paraId="3BA4B7A3" w14:textId="77777777" w:rsidTr="002415E9">
        <w:tc>
          <w:tcPr>
            <w:tcW w:w="1271" w:type="dxa"/>
          </w:tcPr>
          <w:p w14:paraId="4ACAF2F2" w14:textId="241AB6B4" w:rsidR="008F0982" w:rsidRDefault="008F0982" w:rsidP="008F0982">
            <w:pPr>
              <w:spacing w:after="0"/>
              <w:rPr>
                <w:rFonts w:eastAsia="Yu Mincho" w:cstheme="minorHAnsi"/>
                <w:lang w:eastAsia="ja-JP"/>
              </w:rPr>
            </w:pPr>
            <w:r>
              <w:rPr>
                <w:rFonts w:eastAsia="Malgun Gothic" w:cstheme="minorHAnsi"/>
                <w:lang w:eastAsia="ko-KR"/>
              </w:rPr>
              <w:t>S</w:t>
            </w:r>
            <w:r>
              <w:rPr>
                <w:rFonts w:eastAsia="Malgun Gothic" w:cstheme="minorHAnsi" w:hint="eastAsia"/>
                <w:lang w:eastAsia="ko-KR"/>
              </w:rPr>
              <w:t>amsung</w:t>
            </w:r>
          </w:p>
        </w:tc>
        <w:tc>
          <w:tcPr>
            <w:tcW w:w="1803" w:type="dxa"/>
          </w:tcPr>
          <w:p w14:paraId="66D715FD" w14:textId="2FDFEA43" w:rsidR="008F0982" w:rsidRDefault="008F0982" w:rsidP="008F0982">
            <w:pPr>
              <w:spacing w:after="0"/>
              <w:rPr>
                <w:rFonts w:eastAsia="Yu Mincho" w:cstheme="minorHAnsi"/>
                <w:lang w:eastAsia="ja-JP"/>
              </w:rPr>
            </w:pPr>
            <w:r>
              <w:rPr>
                <w:rFonts w:eastAsia="Malgun Gothic" w:cstheme="minorHAnsi"/>
                <w:lang w:eastAsia="ko-KR"/>
              </w:rPr>
              <w:t>N</w:t>
            </w:r>
            <w:r>
              <w:rPr>
                <w:rFonts w:eastAsia="Malgun Gothic" w:cstheme="minorHAnsi" w:hint="eastAsia"/>
                <w:lang w:eastAsia="ko-KR"/>
              </w:rPr>
              <w:t xml:space="preserve">o </w:t>
            </w:r>
          </w:p>
        </w:tc>
        <w:tc>
          <w:tcPr>
            <w:tcW w:w="6276" w:type="dxa"/>
          </w:tcPr>
          <w:p w14:paraId="64737036" w14:textId="3C2AE222" w:rsidR="008F0982" w:rsidRDefault="008F0982" w:rsidP="008F0982">
            <w:pPr>
              <w:spacing w:after="0"/>
              <w:rPr>
                <w:rFonts w:eastAsia="Yu Mincho" w:cstheme="minorHAnsi"/>
                <w:lang w:eastAsia="ja-JP"/>
              </w:rPr>
            </w:pPr>
            <w:r>
              <w:rPr>
                <w:rFonts w:eastAsia="Malgun Gothic" w:cstheme="minorHAnsi"/>
                <w:lang w:eastAsia="ko-KR"/>
              </w:rPr>
              <w:t>W</w:t>
            </w:r>
            <w:r>
              <w:rPr>
                <w:rFonts w:eastAsia="Malgun Gothic" w:cstheme="minorHAnsi" w:hint="eastAsia"/>
                <w:lang w:eastAsia="ko-KR"/>
              </w:rPr>
              <w:t xml:space="preserve">e </w:t>
            </w:r>
            <w:r>
              <w:rPr>
                <w:rFonts w:eastAsia="Malgun Gothic" w:cstheme="minorHAnsi"/>
                <w:lang w:eastAsia="ko-KR"/>
              </w:rPr>
              <w:t xml:space="preserve">think the problem 1 is not severe because it is not highly probable for the UE to stick to only stationary cell during movement. The measured signal strength from one cell is going up and down, and once UE in mIAB node (not camped on mIAB cell) is approaching to the edge of the stationary cell which the UE is now camped on, it can find the mIAB cell strength is better, and reselect to that. But problem 2 should be resolved, because UE camped on </w:t>
            </w:r>
            <w:r>
              <w:rPr>
                <w:rFonts w:eastAsia="Malgun Gothic" w:cstheme="minorHAnsi"/>
                <w:lang w:eastAsia="ko-KR"/>
              </w:rPr>
              <w:lastRenderedPageBreak/>
              <w:t xml:space="preserve">mIAB cell can face the better signal strength from stationary neighbor cells, and camp on that cell, and this will happen frequently. Once reselection to mIAB cell happened, prioritizing this mIAB cell seems enough. </w:t>
            </w:r>
          </w:p>
        </w:tc>
      </w:tr>
      <w:tr w:rsidR="00154490" w:rsidRPr="00F54277" w14:paraId="38AD3232" w14:textId="77777777" w:rsidTr="002415E9">
        <w:tc>
          <w:tcPr>
            <w:tcW w:w="1271" w:type="dxa"/>
          </w:tcPr>
          <w:p w14:paraId="337F1DAD" w14:textId="3835965F" w:rsidR="00154490" w:rsidRDefault="00154490" w:rsidP="00154490">
            <w:pPr>
              <w:spacing w:after="0"/>
              <w:rPr>
                <w:rFonts w:eastAsia="Malgun Gothic" w:cstheme="minorHAnsi"/>
                <w:lang w:eastAsia="ko-KR"/>
              </w:rPr>
            </w:pPr>
            <w:r>
              <w:rPr>
                <w:rFonts w:eastAsiaTheme="minorEastAsia" w:cstheme="minorHAnsi"/>
                <w:lang w:eastAsia="zh-CN"/>
              </w:rPr>
              <w:lastRenderedPageBreak/>
              <w:t xml:space="preserve">Xiaomi </w:t>
            </w:r>
          </w:p>
        </w:tc>
        <w:tc>
          <w:tcPr>
            <w:tcW w:w="1803" w:type="dxa"/>
          </w:tcPr>
          <w:p w14:paraId="2EA23DC8" w14:textId="7AD6982B" w:rsidR="00154490" w:rsidRDefault="00154490" w:rsidP="00154490">
            <w:pPr>
              <w:spacing w:after="0"/>
              <w:rPr>
                <w:rFonts w:eastAsia="Malgun Gothic" w:cstheme="minorHAnsi"/>
                <w:lang w:eastAsia="ko-KR"/>
              </w:rPr>
            </w:pPr>
            <w:r>
              <w:rPr>
                <w:rFonts w:eastAsiaTheme="minorEastAsia" w:cstheme="minorHAnsi"/>
                <w:lang w:eastAsia="zh-CN"/>
              </w:rPr>
              <w:t xml:space="preserve">No </w:t>
            </w:r>
          </w:p>
        </w:tc>
        <w:tc>
          <w:tcPr>
            <w:tcW w:w="6276" w:type="dxa"/>
          </w:tcPr>
          <w:p w14:paraId="1598ABC6" w14:textId="77777777" w:rsidR="00154490" w:rsidRDefault="00154490" w:rsidP="00154490">
            <w:pPr>
              <w:spacing w:after="0"/>
              <w:rPr>
                <w:rFonts w:eastAsiaTheme="minorEastAsia" w:cstheme="minorHAnsi"/>
                <w:lang w:eastAsia="zh-CN"/>
              </w:rPr>
            </w:pPr>
            <w:r>
              <w:rPr>
                <w:rFonts w:eastAsiaTheme="minorEastAsia" w:cstheme="minorHAnsi"/>
                <w:lang w:eastAsia="zh-CN"/>
              </w:rPr>
              <w:t xml:space="preserve">Fine with problem 2. We think current ranking and frequency priority mechanism is enough. </w:t>
            </w:r>
            <w:proofErr w:type="gramStart"/>
            <w:r>
              <w:rPr>
                <w:rFonts w:eastAsiaTheme="minorEastAsia" w:cstheme="minorHAnsi"/>
                <w:lang w:eastAsia="zh-CN"/>
              </w:rPr>
              <w:t>E.g.</w:t>
            </w:r>
            <w:proofErr w:type="gramEnd"/>
            <w:r>
              <w:rPr>
                <w:rFonts w:eastAsiaTheme="minorEastAsia" w:cstheme="minorHAnsi"/>
                <w:lang w:eastAsia="zh-CN"/>
              </w:rPr>
              <w:t xml:space="preserve"> the mIAB cell will set the frequency of the mIAB with high frequency priority.</w:t>
            </w:r>
          </w:p>
          <w:p w14:paraId="2128E385" w14:textId="1D02920A" w:rsidR="00154490" w:rsidRDefault="00154490" w:rsidP="00154490">
            <w:pPr>
              <w:spacing w:after="0"/>
              <w:rPr>
                <w:rFonts w:eastAsia="Malgun Gothic" w:cstheme="minorHAnsi"/>
                <w:lang w:eastAsia="ko-KR"/>
              </w:rPr>
            </w:pPr>
            <w:r>
              <w:rPr>
                <w:rFonts w:eastAsiaTheme="minorEastAsia" w:cstheme="minorHAnsi"/>
                <w:lang w:eastAsia="zh-CN"/>
              </w:rPr>
              <w:t>For problem 1, we share same view with Kyocera.</w:t>
            </w:r>
          </w:p>
        </w:tc>
      </w:tr>
    </w:tbl>
    <w:p w14:paraId="613583F8" w14:textId="77777777" w:rsidR="007C47C6" w:rsidRDefault="007C47C6" w:rsidP="00010152">
      <w:pPr>
        <w:rPr>
          <w:lang w:eastAsia="zh-CN"/>
        </w:rPr>
      </w:pPr>
    </w:p>
    <w:p w14:paraId="7D854362" w14:textId="20B22805" w:rsidR="00D70585" w:rsidRDefault="00D70585" w:rsidP="00010152">
      <w:pPr>
        <w:rPr>
          <w:lang w:eastAsia="zh-CN"/>
        </w:rPr>
      </w:pPr>
      <w:r>
        <w:rPr>
          <w:lang w:eastAsia="zh-CN"/>
        </w:rPr>
        <w:t xml:space="preserve">Based on </w:t>
      </w:r>
      <w:r w:rsidR="00767678">
        <w:rPr>
          <w:lang w:eastAsia="zh-CN"/>
        </w:rPr>
        <w:t xml:space="preserve">the </w:t>
      </w:r>
      <w:r>
        <w:rPr>
          <w:lang w:eastAsia="zh-CN"/>
        </w:rPr>
        <w:t xml:space="preserve">above problem discussion, following </w:t>
      </w:r>
      <w:r w:rsidR="002B172A">
        <w:rPr>
          <w:lang w:eastAsia="zh-CN"/>
        </w:rPr>
        <w:t xml:space="preserve">solutions are proposed to </w:t>
      </w:r>
      <w:r w:rsidR="00767678">
        <w:rPr>
          <w:lang w:eastAsia="zh-CN"/>
        </w:rPr>
        <w:t xml:space="preserve">be </w:t>
      </w:r>
      <w:proofErr w:type="gramStart"/>
      <w:r w:rsidR="00767678">
        <w:rPr>
          <w:lang w:eastAsia="zh-CN"/>
        </w:rPr>
        <w:t>down-selected</w:t>
      </w:r>
      <w:proofErr w:type="gramEnd"/>
      <w:r w:rsidR="00767678">
        <w:rPr>
          <w:lang w:eastAsia="zh-CN"/>
        </w:rPr>
        <w:t>:</w:t>
      </w:r>
    </w:p>
    <w:p w14:paraId="354C3D42" w14:textId="1F98DDE0" w:rsidR="008144E4" w:rsidRPr="00EF7CC6" w:rsidRDefault="00801021" w:rsidP="00010152">
      <w:pPr>
        <w:rPr>
          <w:lang w:eastAsia="zh-CN"/>
        </w:rPr>
      </w:pPr>
      <w:r w:rsidRPr="0061023B">
        <w:rPr>
          <w:u w:val="single"/>
          <w:lang w:eastAsia="zh-CN"/>
        </w:rPr>
        <w:t>Solution 1</w:t>
      </w:r>
      <w:r w:rsidRPr="00EF7CC6">
        <w:rPr>
          <w:lang w:eastAsia="zh-CN"/>
        </w:rPr>
        <w:t>:</w:t>
      </w:r>
      <w:r w:rsidR="00351FEF" w:rsidRPr="00EF7CC6">
        <w:rPr>
          <w:lang w:eastAsia="zh-CN"/>
        </w:rPr>
        <w:t xml:space="preserve"> HSDN prioritization mechanism for mIAB</w:t>
      </w:r>
      <w:r w:rsidR="005C325A" w:rsidRPr="00EF7CC6">
        <w:rPr>
          <w:lang w:eastAsia="zh-CN"/>
        </w:rPr>
        <w:t xml:space="preserve"> (</w:t>
      </w:r>
      <w:proofErr w:type="gramStart"/>
      <w:r w:rsidR="005C325A" w:rsidRPr="00EF7CC6">
        <w:rPr>
          <w:lang w:eastAsia="zh-CN"/>
        </w:rPr>
        <w:t>i.e.</w:t>
      </w:r>
      <w:proofErr w:type="gramEnd"/>
      <w:r w:rsidR="005C325A" w:rsidRPr="00EF7CC6">
        <w:rPr>
          <w:lang w:eastAsia="zh-CN"/>
        </w:rPr>
        <w:t xml:space="preserve"> </w:t>
      </w:r>
      <w:r w:rsidR="00C43239" w:rsidRPr="00EF7CC6">
        <w:rPr>
          <w:lang w:eastAsia="zh-CN"/>
        </w:rPr>
        <w:t>neighbouring cells broadcasts intra-/inter-frequency mobile IAB-cell frequency and PCI range</w:t>
      </w:r>
      <w:r w:rsidR="005C325A" w:rsidRPr="00EF7CC6">
        <w:rPr>
          <w:lang w:eastAsia="zh-CN"/>
        </w:rPr>
        <w:t>)</w:t>
      </w:r>
      <w:r w:rsidR="0036010E" w:rsidRPr="00EF7CC6">
        <w:rPr>
          <w:lang w:eastAsia="zh-CN"/>
        </w:rPr>
        <w:t xml:space="preserve"> </w:t>
      </w:r>
      <w:r w:rsidR="00F014D8" w:rsidRPr="001502EF">
        <w:rPr>
          <w:b/>
          <w:bCs/>
          <w:lang w:eastAsia="zh-CN"/>
        </w:rPr>
        <w:t xml:space="preserve">for Problem 1 </w:t>
      </w:r>
      <w:r w:rsidR="0036010E" w:rsidRPr="001502EF">
        <w:rPr>
          <w:b/>
          <w:bCs/>
          <w:lang w:eastAsia="zh-CN"/>
        </w:rPr>
        <w:t>+</w:t>
      </w:r>
      <w:r w:rsidR="0036010E" w:rsidRPr="00EF7CC6">
        <w:rPr>
          <w:lang w:eastAsia="zh-CN"/>
        </w:rPr>
        <w:t xml:space="preserve"> mIAB-cell indication in SIB</w:t>
      </w:r>
      <w:r w:rsidR="00F014D8" w:rsidRPr="00EF7CC6">
        <w:rPr>
          <w:lang w:eastAsia="zh-CN"/>
        </w:rPr>
        <w:t xml:space="preserve"> </w:t>
      </w:r>
      <w:r w:rsidR="00F014D8" w:rsidRPr="001502EF">
        <w:rPr>
          <w:b/>
          <w:bCs/>
          <w:lang w:eastAsia="zh-CN"/>
        </w:rPr>
        <w:t>for Problem 2</w:t>
      </w:r>
    </w:p>
    <w:p w14:paraId="0136D6ED" w14:textId="1D78DED9" w:rsidR="008144E4" w:rsidRPr="001502EF" w:rsidRDefault="00801021" w:rsidP="00010152">
      <w:pPr>
        <w:rPr>
          <w:b/>
          <w:bCs/>
          <w:lang w:eastAsia="zh-CN"/>
        </w:rPr>
      </w:pPr>
      <w:r w:rsidRPr="0061023B">
        <w:rPr>
          <w:u w:val="single"/>
          <w:lang w:eastAsia="zh-CN"/>
        </w:rPr>
        <w:t>Solution 2</w:t>
      </w:r>
      <w:r w:rsidRPr="00EF7CC6">
        <w:rPr>
          <w:lang w:eastAsia="zh-CN"/>
        </w:rPr>
        <w:t xml:space="preserve">: </w:t>
      </w:r>
      <w:r w:rsidR="00335B19" w:rsidRPr="00EF7CC6">
        <w:rPr>
          <w:lang w:eastAsia="zh-CN"/>
        </w:rPr>
        <w:t xml:space="preserve">HSDN prioritization mechanism for mIAB </w:t>
      </w:r>
      <w:r w:rsidR="00C43239" w:rsidRPr="00EF7CC6">
        <w:rPr>
          <w:lang w:eastAsia="zh-CN"/>
        </w:rPr>
        <w:t>(</w:t>
      </w:r>
      <w:proofErr w:type="gramStart"/>
      <w:r w:rsidR="00C43239" w:rsidRPr="00EF7CC6">
        <w:rPr>
          <w:lang w:eastAsia="zh-CN"/>
        </w:rPr>
        <w:t>i.e.</w:t>
      </w:r>
      <w:proofErr w:type="gramEnd"/>
      <w:r w:rsidR="00C43239" w:rsidRPr="00EF7CC6">
        <w:rPr>
          <w:lang w:eastAsia="zh-CN"/>
        </w:rPr>
        <w:t xml:space="preserve"> neighbouring cells broadcasts intra-/inter-frequency mobile IAB-cell frequency and PCI range) </w:t>
      </w:r>
      <w:r w:rsidR="00335B19" w:rsidRPr="001502EF">
        <w:rPr>
          <w:b/>
          <w:bCs/>
          <w:lang w:eastAsia="zh-CN"/>
        </w:rPr>
        <w:t>for Problem 1 +</w:t>
      </w:r>
      <w:r w:rsidR="00335B19" w:rsidRPr="00EF7CC6">
        <w:rPr>
          <w:lang w:eastAsia="zh-CN"/>
        </w:rPr>
        <w:t xml:space="preserve"> by </w:t>
      </w:r>
      <w:r w:rsidR="00D6062D">
        <w:rPr>
          <w:lang w:eastAsia="zh-CN"/>
        </w:rPr>
        <w:t xml:space="preserve">network </w:t>
      </w:r>
      <w:r w:rsidR="00335B19" w:rsidRPr="00EF7CC6">
        <w:rPr>
          <w:lang w:eastAsia="zh-CN"/>
        </w:rPr>
        <w:t>implementation</w:t>
      </w:r>
      <w:r w:rsidR="007D76A7" w:rsidRPr="00EF7CC6">
        <w:rPr>
          <w:lang w:eastAsia="zh-CN"/>
        </w:rPr>
        <w:t xml:space="preserve"> (</w:t>
      </w:r>
      <w:r w:rsidR="00EB215F" w:rsidRPr="00EF7CC6">
        <w:rPr>
          <w:lang w:eastAsia="zh-CN"/>
        </w:rPr>
        <w:t xml:space="preserve">e.g. </w:t>
      </w:r>
      <w:r w:rsidR="00EB215F" w:rsidRPr="00EF7CC6">
        <w:rPr>
          <w:lang w:val="en-GB" w:eastAsia="zh-CN"/>
        </w:rPr>
        <w:t xml:space="preserve">mobile IAB-cell itself </w:t>
      </w:r>
      <w:r w:rsidR="00D6062D">
        <w:rPr>
          <w:lang w:val="en-GB" w:eastAsia="zh-CN"/>
        </w:rPr>
        <w:t xml:space="preserve">sets </w:t>
      </w:r>
      <w:r w:rsidR="00EB215F" w:rsidRPr="00EF7CC6">
        <w:rPr>
          <w:i/>
          <w:iCs/>
          <w:lang w:val="en-GB" w:eastAsia="zh-CN"/>
        </w:rPr>
        <w:t>cellReselectionPriority</w:t>
      </w:r>
      <w:r w:rsidR="00EB215F" w:rsidRPr="00EF7CC6">
        <w:rPr>
          <w:lang w:val="en-GB" w:eastAsia="zh-CN"/>
        </w:rPr>
        <w:t xml:space="preserve"> in its SIB2 with higher absolute priority compared to neighbouring cell frequencies</w:t>
      </w:r>
      <w:r w:rsidR="007D76A7" w:rsidRPr="00EF7CC6">
        <w:rPr>
          <w:lang w:eastAsia="zh-CN"/>
        </w:rPr>
        <w:t>)</w:t>
      </w:r>
      <w:r w:rsidR="00335B19" w:rsidRPr="00EF7CC6">
        <w:rPr>
          <w:lang w:eastAsia="zh-CN"/>
        </w:rPr>
        <w:t xml:space="preserve"> </w:t>
      </w:r>
      <w:r w:rsidR="00335B19" w:rsidRPr="001502EF">
        <w:rPr>
          <w:b/>
          <w:bCs/>
          <w:lang w:eastAsia="zh-CN"/>
        </w:rPr>
        <w:t>for Problem 2</w:t>
      </w:r>
    </w:p>
    <w:p w14:paraId="35FF3C05" w14:textId="48C146BB" w:rsidR="007D76A7" w:rsidRPr="00EF7CC6" w:rsidRDefault="00EB215F" w:rsidP="00010152">
      <w:pPr>
        <w:rPr>
          <w:lang w:eastAsia="zh-CN"/>
        </w:rPr>
      </w:pPr>
      <w:r w:rsidRPr="0061023B">
        <w:rPr>
          <w:u w:val="single"/>
          <w:lang w:eastAsia="zh-CN"/>
        </w:rPr>
        <w:t>Solution 3</w:t>
      </w:r>
      <w:r w:rsidRPr="00EF7CC6">
        <w:rPr>
          <w:lang w:eastAsia="zh-CN"/>
        </w:rPr>
        <w:t>: no optimization</w:t>
      </w:r>
    </w:p>
    <w:p w14:paraId="3208F3F9" w14:textId="4ABCBCE5" w:rsidR="00B35425" w:rsidRPr="00F671B9" w:rsidRDefault="00B35425" w:rsidP="00B35425">
      <w:pPr>
        <w:pStyle w:val="Heading6"/>
        <w:rPr>
          <w:u w:val="double"/>
          <w:lang w:val="en-GB" w:eastAsia="zh-CN"/>
        </w:rPr>
      </w:pPr>
      <w:r w:rsidRPr="00F671B9">
        <w:rPr>
          <w:lang w:val="en-GB" w:eastAsia="zh-CN"/>
        </w:rPr>
        <w:t>Q</w:t>
      </w:r>
      <w:r>
        <w:rPr>
          <w:lang w:val="en-GB" w:eastAsia="zh-CN"/>
        </w:rPr>
        <w:t>2</w:t>
      </w:r>
      <w:r w:rsidRPr="00F671B9">
        <w:rPr>
          <w:lang w:val="en-GB" w:eastAsia="zh-CN"/>
        </w:rPr>
        <w:t xml:space="preserve">: </w:t>
      </w:r>
      <w:r w:rsidR="00AF58DD">
        <w:rPr>
          <w:lang w:val="en-GB" w:eastAsia="zh-CN"/>
        </w:rPr>
        <w:t>W</w:t>
      </w:r>
      <w:r>
        <w:rPr>
          <w:lang w:val="en-GB" w:eastAsia="zh-CN"/>
        </w:rPr>
        <w:t>hich solution do you prefer</w:t>
      </w:r>
      <w:r w:rsidRPr="00F671B9">
        <w:rPr>
          <w:lang w:val="en-GB" w:eastAsia="zh-CN"/>
        </w:rPr>
        <w:t xml:space="preserve">? </w:t>
      </w:r>
    </w:p>
    <w:tbl>
      <w:tblPr>
        <w:tblStyle w:val="TableGrid"/>
        <w:tblW w:w="0" w:type="auto"/>
        <w:tblLook w:val="04A0" w:firstRow="1" w:lastRow="0" w:firstColumn="1" w:lastColumn="0" w:noHBand="0" w:noVBand="1"/>
      </w:tblPr>
      <w:tblGrid>
        <w:gridCol w:w="1271"/>
        <w:gridCol w:w="1803"/>
        <w:gridCol w:w="6276"/>
      </w:tblGrid>
      <w:tr w:rsidR="00B35425" w:rsidRPr="00467409" w14:paraId="3A0BB9B7" w14:textId="77777777" w:rsidTr="0004237F">
        <w:tc>
          <w:tcPr>
            <w:tcW w:w="1271" w:type="dxa"/>
          </w:tcPr>
          <w:p w14:paraId="1C845C78" w14:textId="77777777" w:rsidR="00B35425" w:rsidRPr="00467409" w:rsidRDefault="00B35425"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803" w:type="dxa"/>
          </w:tcPr>
          <w:p w14:paraId="1CDC263C" w14:textId="7E9502F1" w:rsidR="00B35425" w:rsidRPr="00467409" w:rsidRDefault="00AF58DD" w:rsidP="0004237F">
            <w:pPr>
              <w:spacing w:after="0"/>
              <w:rPr>
                <w:rFonts w:asciiTheme="minorHAnsi" w:eastAsiaTheme="minorEastAsia" w:hAnsiTheme="minorHAnsi"/>
                <w:b/>
                <w:lang w:eastAsia="zh-CN"/>
              </w:rPr>
            </w:pPr>
            <w:r>
              <w:rPr>
                <w:rFonts w:asciiTheme="minorHAnsi" w:eastAsiaTheme="minorEastAsia" w:hAnsiTheme="minorHAnsi"/>
                <w:b/>
                <w:lang w:eastAsia="zh-CN"/>
              </w:rPr>
              <w:t>Solution 1/2</w:t>
            </w:r>
            <w:r w:rsidR="00767678">
              <w:rPr>
                <w:rFonts w:asciiTheme="minorHAnsi" w:eastAsiaTheme="minorEastAsia" w:hAnsiTheme="minorHAnsi"/>
                <w:b/>
                <w:lang w:eastAsia="zh-CN"/>
              </w:rPr>
              <w:t>/3</w:t>
            </w:r>
          </w:p>
        </w:tc>
        <w:tc>
          <w:tcPr>
            <w:tcW w:w="6276" w:type="dxa"/>
          </w:tcPr>
          <w:p w14:paraId="44B39FF1" w14:textId="77777777" w:rsidR="00B35425" w:rsidRPr="00467409" w:rsidRDefault="00B35425"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B35425" w:rsidRPr="00F54277" w14:paraId="5EBE2404" w14:textId="77777777" w:rsidTr="0004237F">
        <w:tc>
          <w:tcPr>
            <w:tcW w:w="1271" w:type="dxa"/>
          </w:tcPr>
          <w:p w14:paraId="6EE08129" w14:textId="1726535D" w:rsidR="00B35425" w:rsidRPr="00F54277" w:rsidRDefault="00254A9F" w:rsidP="0004237F">
            <w:pPr>
              <w:spacing w:after="0"/>
              <w:rPr>
                <w:rFonts w:asciiTheme="minorHAnsi" w:hAnsiTheme="minorHAnsi" w:cstheme="minorHAnsi"/>
                <w:lang w:eastAsia="zh-CN"/>
              </w:rPr>
            </w:pPr>
            <w:r>
              <w:rPr>
                <w:rFonts w:asciiTheme="minorHAnsi" w:hAnsiTheme="minorHAnsi" w:cstheme="minorHAnsi"/>
                <w:lang w:eastAsia="zh-CN"/>
              </w:rPr>
              <w:t>Qualcomm</w:t>
            </w:r>
          </w:p>
        </w:tc>
        <w:tc>
          <w:tcPr>
            <w:tcW w:w="1803" w:type="dxa"/>
          </w:tcPr>
          <w:p w14:paraId="35C80060" w14:textId="77777777" w:rsidR="00B35425" w:rsidRPr="00F54277" w:rsidRDefault="00B35425" w:rsidP="0004237F">
            <w:pPr>
              <w:spacing w:after="0"/>
              <w:rPr>
                <w:rFonts w:asciiTheme="minorHAnsi" w:hAnsiTheme="minorHAnsi" w:cstheme="minorHAnsi"/>
                <w:lang w:eastAsia="zh-CN"/>
              </w:rPr>
            </w:pPr>
          </w:p>
        </w:tc>
        <w:tc>
          <w:tcPr>
            <w:tcW w:w="6276" w:type="dxa"/>
          </w:tcPr>
          <w:p w14:paraId="7E7A0753" w14:textId="25505DA7" w:rsidR="00B35425" w:rsidRDefault="00254A9F" w:rsidP="0004237F">
            <w:pPr>
              <w:spacing w:after="0"/>
              <w:rPr>
                <w:rFonts w:asciiTheme="minorHAnsi" w:eastAsia="Yu Mincho" w:hAnsiTheme="minorHAnsi" w:cstheme="minorHAnsi"/>
                <w:lang w:eastAsia="ja-JP"/>
              </w:rPr>
            </w:pPr>
            <w:r>
              <w:rPr>
                <w:rFonts w:asciiTheme="minorHAnsi" w:eastAsia="Yu Mincho" w:hAnsiTheme="minorHAnsi" w:cstheme="minorHAnsi"/>
                <w:lang w:eastAsia="ja-JP"/>
              </w:rPr>
              <w:t>I am getting lost.</w:t>
            </w:r>
            <w:r w:rsidR="0001408E">
              <w:rPr>
                <w:rFonts w:asciiTheme="minorHAnsi" w:eastAsia="Yu Mincho" w:hAnsiTheme="minorHAnsi" w:cstheme="minorHAnsi"/>
                <w:lang w:eastAsia="ja-JP"/>
              </w:rPr>
              <w:t xml:space="preserve"> Let me rephrase:</w:t>
            </w:r>
          </w:p>
          <w:p w14:paraId="188BECEE" w14:textId="77777777" w:rsidR="0001408E" w:rsidRDefault="0001408E" w:rsidP="0004237F">
            <w:pPr>
              <w:spacing w:after="0"/>
              <w:rPr>
                <w:rFonts w:asciiTheme="minorHAnsi" w:eastAsia="Yu Mincho" w:hAnsiTheme="minorHAnsi" w:cstheme="minorHAnsi"/>
                <w:lang w:eastAsia="ja-JP"/>
              </w:rPr>
            </w:pPr>
          </w:p>
          <w:p w14:paraId="1448FB20" w14:textId="2B90A114" w:rsidR="00254A9F" w:rsidRPr="00254A9F" w:rsidRDefault="00254A9F" w:rsidP="00254A9F">
            <w:pPr>
              <w:spacing w:after="0"/>
              <w:rPr>
                <w:rFonts w:asciiTheme="minorHAnsi" w:eastAsia="Yu Mincho" w:hAnsiTheme="minorHAnsi" w:cstheme="minorHAnsi"/>
                <w:u w:val="single"/>
                <w:lang w:eastAsia="ja-JP"/>
              </w:rPr>
            </w:pPr>
            <w:r w:rsidRPr="00254A9F">
              <w:rPr>
                <w:rFonts w:asciiTheme="minorHAnsi" w:eastAsia="Yu Mincho" w:hAnsiTheme="minorHAnsi" w:cstheme="minorHAnsi"/>
                <w:u w:val="single"/>
                <w:lang w:eastAsia="ja-JP"/>
              </w:rPr>
              <w:t>Solution 1:</w:t>
            </w:r>
            <w:r>
              <w:rPr>
                <w:rFonts w:asciiTheme="minorHAnsi" w:eastAsia="Yu Mincho" w:hAnsiTheme="minorHAnsi" w:cstheme="minorHAnsi"/>
                <w:u w:val="single"/>
                <w:lang w:eastAsia="ja-JP"/>
              </w:rPr>
              <w:t xml:space="preserve"> IAB-cell broadcasts mIAB-cell-type indicator in SIB1</w:t>
            </w:r>
          </w:p>
          <w:p w14:paraId="7626EF3A" w14:textId="6D67D944" w:rsidR="00254A9F" w:rsidRDefault="00254A9F" w:rsidP="00254A9F">
            <w:pPr>
              <w:spacing w:after="0"/>
              <w:rPr>
                <w:rFonts w:asciiTheme="minorHAnsi" w:eastAsia="Yu Mincho" w:hAnsiTheme="minorHAnsi" w:cstheme="minorHAnsi"/>
                <w:lang w:eastAsia="ja-JP"/>
              </w:rPr>
            </w:pPr>
            <w:r>
              <w:rPr>
                <w:rFonts w:asciiTheme="minorHAnsi" w:eastAsia="Yu Mincho" w:hAnsiTheme="minorHAnsi" w:cstheme="minorHAnsi"/>
                <w:b/>
                <w:bCs/>
                <w:lang w:eastAsia="ja-JP"/>
              </w:rPr>
              <w:t>For p</w:t>
            </w:r>
            <w:r w:rsidRPr="00254A9F">
              <w:rPr>
                <w:rFonts w:asciiTheme="minorHAnsi" w:eastAsia="Yu Mincho" w:hAnsiTheme="minorHAnsi" w:cstheme="minorHAnsi"/>
                <w:b/>
                <w:bCs/>
                <w:lang w:eastAsia="ja-JP"/>
              </w:rPr>
              <w:t>roblem 1</w:t>
            </w:r>
            <w:r>
              <w:rPr>
                <w:rFonts w:asciiTheme="minorHAnsi" w:eastAsia="Yu Mincho" w:hAnsiTheme="minorHAnsi" w:cstheme="minorHAnsi"/>
                <w:lang w:eastAsia="ja-JP"/>
              </w:rPr>
              <w:t xml:space="preserve">: </w:t>
            </w:r>
            <w:proofErr w:type="gramStart"/>
            <w:r>
              <w:rPr>
                <w:rFonts w:asciiTheme="minorHAnsi" w:eastAsia="Yu Mincho" w:hAnsiTheme="minorHAnsi" w:cstheme="minorHAnsi"/>
                <w:lang w:eastAsia="ja-JP"/>
              </w:rPr>
              <w:t>NON-IAB</w:t>
            </w:r>
            <w:proofErr w:type="gramEnd"/>
            <w:r>
              <w:rPr>
                <w:rFonts w:asciiTheme="minorHAnsi" w:eastAsia="Yu Mincho" w:hAnsiTheme="minorHAnsi" w:cstheme="minorHAnsi"/>
                <w:lang w:eastAsia="ja-JP"/>
              </w:rPr>
              <w:t xml:space="preserve"> cell broadcasts intra-/inter-frequency Mobile-IAB-specific frequency and PCI range in SIB3/4.</w:t>
            </w:r>
          </w:p>
          <w:p w14:paraId="5DAFDE93" w14:textId="766AB4A4" w:rsidR="00254A9F" w:rsidRPr="0001408E" w:rsidRDefault="00254A9F" w:rsidP="00254A9F">
            <w:pPr>
              <w:spacing w:after="0"/>
              <w:rPr>
                <w:rFonts w:asciiTheme="minorHAnsi" w:eastAsia="Yu Mincho" w:hAnsiTheme="minorHAnsi" w:cstheme="minorHAnsi"/>
                <w:b/>
                <w:bCs/>
                <w:u w:val="single"/>
                <w:lang w:eastAsia="ja-JP"/>
              </w:rPr>
            </w:pPr>
            <w:r>
              <w:rPr>
                <w:rFonts w:asciiTheme="minorHAnsi" w:eastAsia="Yu Mincho" w:hAnsiTheme="minorHAnsi" w:cstheme="minorHAnsi"/>
                <w:b/>
                <w:bCs/>
                <w:lang w:eastAsia="ja-JP"/>
              </w:rPr>
              <w:t>For p</w:t>
            </w:r>
            <w:r w:rsidRPr="00254A9F">
              <w:rPr>
                <w:rFonts w:asciiTheme="minorHAnsi" w:eastAsia="Yu Mincho" w:hAnsiTheme="minorHAnsi" w:cstheme="minorHAnsi"/>
                <w:b/>
                <w:bCs/>
                <w:lang w:eastAsia="ja-JP"/>
              </w:rPr>
              <w:t>roblem 2</w:t>
            </w:r>
            <w:r>
              <w:rPr>
                <w:rFonts w:asciiTheme="minorHAnsi" w:eastAsia="Yu Mincho" w:hAnsiTheme="minorHAnsi" w:cstheme="minorHAnsi"/>
                <w:lang w:eastAsia="ja-JP"/>
              </w:rPr>
              <w:t>: IAB cell broadcasts intra-/inter-frequency Mobile-IAB-specific frequency and PCI rang</w:t>
            </w:r>
            <w:r w:rsidR="00DC67D5">
              <w:rPr>
                <w:rFonts w:asciiTheme="minorHAnsi" w:eastAsia="Yu Mincho" w:hAnsiTheme="minorHAnsi" w:cstheme="minorHAnsi"/>
                <w:lang w:eastAsia="ja-JP"/>
              </w:rPr>
              <w:t>e</w:t>
            </w:r>
            <w:r>
              <w:rPr>
                <w:rFonts w:asciiTheme="minorHAnsi" w:eastAsia="Yu Mincho" w:hAnsiTheme="minorHAnsi" w:cstheme="minorHAnsi"/>
                <w:lang w:eastAsia="ja-JP"/>
              </w:rPr>
              <w:t xml:space="preserve"> in SIB3/4 </w:t>
            </w:r>
            <w:r w:rsidRPr="0001408E">
              <w:rPr>
                <w:rFonts w:asciiTheme="minorHAnsi" w:eastAsia="Yu Mincho" w:hAnsiTheme="minorHAnsi" w:cstheme="minorHAnsi"/>
                <w:b/>
                <w:bCs/>
                <w:lang w:eastAsia="ja-JP"/>
              </w:rPr>
              <w:t xml:space="preserve">+ </w:t>
            </w:r>
            <w:r w:rsidRPr="0001408E">
              <w:rPr>
                <w:rFonts w:asciiTheme="minorHAnsi" w:eastAsia="Yu Mincho" w:hAnsiTheme="minorHAnsi" w:cstheme="minorHAnsi"/>
                <w:b/>
                <w:bCs/>
                <w:u w:val="single"/>
                <w:lang w:eastAsia="ja-JP"/>
              </w:rPr>
              <w:t>mIAB-cell-type indicator in SIB 1.</w:t>
            </w:r>
          </w:p>
          <w:p w14:paraId="3F6DF71B" w14:textId="77777777" w:rsidR="00254A9F" w:rsidRDefault="00254A9F" w:rsidP="00254A9F">
            <w:pPr>
              <w:spacing w:after="0"/>
              <w:rPr>
                <w:rFonts w:asciiTheme="minorHAnsi" w:eastAsia="Yu Mincho" w:hAnsiTheme="minorHAnsi" w:cstheme="minorHAnsi"/>
                <w:lang w:eastAsia="ja-JP"/>
              </w:rPr>
            </w:pPr>
          </w:p>
          <w:p w14:paraId="6157DF4D" w14:textId="17DCF93B" w:rsidR="00254A9F" w:rsidRPr="00254A9F" w:rsidRDefault="00254A9F" w:rsidP="00254A9F">
            <w:pPr>
              <w:spacing w:after="0"/>
              <w:rPr>
                <w:rFonts w:asciiTheme="minorHAnsi" w:eastAsia="Yu Mincho" w:hAnsiTheme="minorHAnsi" w:cstheme="minorHAnsi"/>
                <w:u w:val="single"/>
                <w:lang w:eastAsia="ja-JP"/>
              </w:rPr>
            </w:pPr>
            <w:r w:rsidRPr="00254A9F">
              <w:rPr>
                <w:rFonts w:asciiTheme="minorHAnsi" w:eastAsia="Yu Mincho" w:hAnsiTheme="minorHAnsi" w:cstheme="minorHAnsi"/>
                <w:u w:val="single"/>
                <w:lang w:eastAsia="ja-JP"/>
              </w:rPr>
              <w:t xml:space="preserve">Solution </w:t>
            </w:r>
            <w:r>
              <w:rPr>
                <w:rFonts w:asciiTheme="minorHAnsi" w:eastAsia="Yu Mincho" w:hAnsiTheme="minorHAnsi" w:cstheme="minorHAnsi"/>
                <w:u w:val="single"/>
                <w:lang w:eastAsia="ja-JP"/>
              </w:rPr>
              <w:t>2</w:t>
            </w:r>
            <w:r w:rsidRPr="00254A9F">
              <w:rPr>
                <w:rFonts w:asciiTheme="minorHAnsi" w:eastAsia="Yu Mincho" w:hAnsiTheme="minorHAnsi" w:cstheme="minorHAnsi"/>
                <w:u w:val="single"/>
                <w:lang w:eastAsia="ja-JP"/>
              </w:rPr>
              <w:t>:</w:t>
            </w:r>
            <w:r>
              <w:rPr>
                <w:rFonts w:asciiTheme="minorHAnsi" w:eastAsia="Yu Mincho" w:hAnsiTheme="minorHAnsi" w:cstheme="minorHAnsi"/>
                <w:u w:val="single"/>
                <w:lang w:eastAsia="ja-JP"/>
              </w:rPr>
              <w:t xml:space="preserve"> IAB-cell does </w:t>
            </w:r>
            <w:r w:rsidRPr="00DC67D5">
              <w:rPr>
                <w:rFonts w:asciiTheme="minorHAnsi" w:eastAsia="Yu Mincho" w:hAnsiTheme="minorHAnsi" w:cstheme="minorHAnsi"/>
                <w:b/>
                <w:bCs/>
                <w:u w:val="single"/>
                <w:lang w:eastAsia="ja-JP"/>
              </w:rPr>
              <w:t>not</w:t>
            </w:r>
            <w:r>
              <w:rPr>
                <w:rFonts w:asciiTheme="minorHAnsi" w:eastAsia="Yu Mincho" w:hAnsiTheme="minorHAnsi" w:cstheme="minorHAnsi"/>
                <w:u w:val="single"/>
                <w:lang w:eastAsia="ja-JP"/>
              </w:rPr>
              <w:t xml:space="preserve"> broadcast mIAB-cell-type indicator in SIB1</w:t>
            </w:r>
          </w:p>
          <w:p w14:paraId="68846E67" w14:textId="28B5E701" w:rsidR="00254A9F" w:rsidRDefault="00254A9F" w:rsidP="00254A9F">
            <w:pPr>
              <w:spacing w:after="0"/>
              <w:rPr>
                <w:rFonts w:asciiTheme="minorHAnsi" w:eastAsia="Yu Mincho" w:hAnsiTheme="minorHAnsi" w:cstheme="minorHAnsi"/>
                <w:lang w:eastAsia="ja-JP"/>
              </w:rPr>
            </w:pPr>
            <w:r>
              <w:rPr>
                <w:rFonts w:asciiTheme="minorHAnsi" w:eastAsia="Yu Mincho" w:hAnsiTheme="minorHAnsi" w:cstheme="minorHAnsi"/>
                <w:b/>
                <w:bCs/>
                <w:lang w:eastAsia="ja-JP"/>
              </w:rPr>
              <w:t>For p</w:t>
            </w:r>
            <w:r w:rsidRPr="00254A9F">
              <w:rPr>
                <w:rFonts w:asciiTheme="minorHAnsi" w:eastAsia="Yu Mincho" w:hAnsiTheme="minorHAnsi" w:cstheme="minorHAnsi"/>
                <w:b/>
                <w:bCs/>
                <w:lang w:eastAsia="ja-JP"/>
              </w:rPr>
              <w:t>roblem 1</w:t>
            </w:r>
            <w:r>
              <w:rPr>
                <w:rFonts w:asciiTheme="minorHAnsi" w:eastAsia="Yu Mincho" w:hAnsiTheme="minorHAnsi" w:cstheme="minorHAnsi"/>
                <w:lang w:eastAsia="ja-JP"/>
              </w:rPr>
              <w:t xml:space="preserve">: </w:t>
            </w:r>
            <w:proofErr w:type="gramStart"/>
            <w:r>
              <w:rPr>
                <w:rFonts w:asciiTheme="minorHAnsi" w:eastAsia="Yu Mincho" w:hAnsiTheme="minorHAnsi" w:cstheme="minorHAnsi"/>
                <w:lang w:eastAsia="ja-JP"/>
              </w:rPr>
              <w:t>NON-IAB</w:t>
            </w:r>
            <w:proofErr w:type="gramEnd"/>
            <w:r>
              <w:rPr>
                <w:rFonts w:asciiTheme="minorHAnsi" w:eastAsia="Yu Mincho" w:hAnsiTheme="minorHAnsi" w:cstheme="minorHAnsi"/>
                <w:lang w:eastAsia="ja-JP"/>
              </w:rPr>
              <w:t xml:space="preserve"> cell broadcasts intra-/inter-frequency </w:t>
            </w:r>
            <w:r w:rsidRPr="0001408E">
              <w:rPr>
                <w:rFonts w:asciiTheme="minorHAnsi" w:eastAsia="Yu Mincho" w:hAnsiTheme="minorHAnsi" w:cstheme="minorHAnsi"/>
                <w:u w:val="single"/>
                <w:lang w:eastAsia="ja-JP"/>
              </w:rPr>
              <w:t>Mobile-IAB-specific</w:t>
            </w:r>
            <w:r w:rsidRPr="0001408E">
              <w:rPr>
                <w:rFonts w:asciiTheme="minorHAnsi" w:eastAsia="Yu Mincho" w:hAnsiTheme="minorHAnsi" w:cstheme="minorHAnsi"/>
                <w:b/>
                <w:bCs/>
                <w:lang w:eastAsia="ja-JP"/>
              </w:rPr>
              <w:t xml:space="preserve"> </w:t>
            </w:r>
            <w:r>
              <w:rPr>
                <w:rFonts w:asciiTheme="minorHAnsi" w:eastAsia="Yu Mincho" w:hAnsiTheme="minorHAnsi" w:cstheme="minorHAnsi"/>
                <w:lang w:eastAsia="ja-JP"/>
              </w:rPr>
              <w:t>frequency and PCI range in SIB3/4.</w:t>
            </w:r>
          </w:p>
          <w:p w14:paraId="3B8C4913" w14:textId="559AB79B" w:rsidR="00254A9F" w:rsidRDefault="00254A9F" w:rsidP="00254A9F">
            <w:pPr>
              <w:spacing w:after="0"/>
              <w:rPr>
                <w:rFonts w:asciiTheme="minorHAnsi" w:eastAsia="Yu Mincho" w:hAnsiTheme="minorHAnsi" w:cstheme="minorHAnsi"/>
                <w:lang w:eastAsia="ja-JP"/>
              </w:rPr>
            </w:pPr>
            <w:r>
              <w:rPr>
                <w:rFonts w:asciiTheme="minorHAnsi" w:eastAsia="Yu Mincho" w:hAnsiTheme="minorHAnsi" w:cstheme="minorHAnsi"/>
                <w:b/>
                <w:bCs/>
                <w:lang w:eastAsia="ja-JP"/>
              </w:rPr>
              <w:t>For p</w:t>
            </w:r>
            <w:r w:rsidRPr="00254A9F">
              <w:rPr>
                <w:rFonts w:asciiTheme="minorHAnsi" w:eastAsia="Yu Mincho" w:hAnsiTheme="minorHAnsi" w:cstheme="minorHAnsi"/>
                <w:b/>
                <w:bCs/>
                <w:lang w:eastAsia="ja-JP"/>
              </w:rPr>
              <w:t>roblem 2</w:t>
            </w:r>
            <w:r>
              <w:rPr>
                <w:rFonts w:asciiTheme="minorHAnsi" w:eastAsia="Yu Mincho" w:hAnsiTheme="minorHAnsi" w:cstheme="minorHAnsi"/>
                <w:lang w:eastAsia="ja-JP"/>
              </w:rPr>
              <w:t>: IAB cell broadcasts cellReselectionPriority in SIB2 with higher absolute priority compared to neighbouring cell frequenices.</w:t>
            </w:r>
          </w:p>
          <w:p w14:paraId="1BC27A0D" w14:textId="0FDC27B6" w:rsidR="00254A9F" w:rsidRDefault="00254A9F" w:rsidP="00254A9F">
            <w:pPr>
              <w:spacing w:after="0"/>
              <w:rPr>
                <w:rFonts w:asciiTheme="minorHAnsi" w:eastAsia="Yu Mincho" w:hAnsiTheme="minorHAnsi" w:cstheme="minorHAnsi"/>
                <w:lang w:eastAsia="ja-JP"/>
              </w:rPr>
            </w:pPr>
          </w:p>
          <w:p w14:paraId="06019DD6" w14:textId="7F42F8A7" w:rsidR="00254A9F" w:rsidRDefault="00254A9F" w:rsidP="00254A9F">
            <w:pPr>
              <w:spacing w:after="0"/>
              <w:rPr>
                <w:rFonts w:asciiTheme="minorHAnsi" w:eastAsia="Yu Mincho" w:hAnsiTheme="minorHAnsi" w:cstheme="minorHAnsi"/>
                <w:lang w:eastAsia="ja-JP"/>
              </w:rPr>
            </w:pPr>
            <w:r w:rsidRPr="00DC67D5">
              <w:rPr>
                <w:rFonts w:asciiTheme="minorHAnsi" w:eastAsia="Yu Mincho" w:hAnsiTheme="minorHAnsi" w:cstheme="minorHAnsi"/>
                <w:u w:val="single"/>
                <w:lang w:eastAsia="ja-JP"/>
              </w:rPr>
              <w:t>On problem 1:</w:t>
            </w:r>
            <w:r>
              <w:rPr>
                <w:rFonts w:asciiTheme="minorHAnsi" w:eastAsia="Yu Mincho" w:hAnsiTheme="minorHAnsi" w:cstheme="minorHAnsi"/>
                <w:lang w:eastAsia="ja-JP"/>
              </w:rPr>
              <w:t xml:space="preserve"> </w:t>
            </w:r>
            <w:r w:rsidR="00DC67D5">
              <w:rPr>
                <w:rFonts w:asciiTheme="minorHAnsi" w:eastAsia="Yu Mincho" w:hAnsiTheme="minorHAnsi" w:cstheme="minorHAnsi"/>
                <w:lang w:eastAsia="ja-JP"/>
              </w:rPr>
              <w:t xml:space="preserve">Same for solution 1 and 2. Allows UEs to prioritize mIAB-cells for cell reselection over stationary cells. It should only be broadcast by stationary cells close to areas where mIAB-nodes pass (bus terminal, etc) and the UE is likely to enter the vehicle. </w:t>
            </w:r>
            <w:r w:rsidR="0001408E">
              <w:rPr>
                <w:rFonts w:asciiTheme="minorHAnsi" w:eastAsia="Yu Mincho" w:hAnsiTheme="minorHAnsi" w:cstheme="minorHAnsi"/>
                <w:b/>
                <w:bCs/>
                <w:lang w:eastAsia="ja-JP"/>
              </w:rPr>
              <w:t>This</w:t>
            </w:r>
            <w:r w:rsidR="00DC67D5" w:rsidRPr="00DC67D5">
              <w:rPr>
                <w:rFonts w:asciiTheme="minorHAnsi" w:eastAsia="Yu Mincho" w:hAnsiTheme="minorHAnsi" w:cstheme="minorHAnsi"/>
                <w:b/>
                <w:bCs/>
                <w:lang w:eastAsia="ja-JP"/>
              </w:rPr>
              <w:t xml:space="preserve"> implies that the stationary network may have to update SIB 3/4 with the arrival and departure of mobile IAB nodes.</w:t>
            </w:r>
          </w:p>
          <w:p w14:paraId="4ABF6BBB" w14:textId="17B75DB3" w:rsidR="00254A9F" w:rsidRDefault="00254A9F" w:rsidP="00254A9F">
            <w:pPr>
              <w:spacing w:after="0"/>
              <w:rPr>
                <w:rFonts w:asciiTheme="minorHAnsi" w:eastAsia="Yu Mincho" w:hAnsiTheme="minorHAnsi" w:cstheme="minorHAnsi"/>
                <w:lang w:eastAsia="ja-JP"/>
              </w:rPr>
            </w:pPr>
          </w:p>
          <w:p w14:paraId="653369E9" w14:textId="39EC0904" w:rsidR="00DC67D5" w:rsidRDefault="00DC67D5" w:rsidP="00DC67D5">
            <w:pPr>
              <w:spacing w:after="0"/>
              <w:rPr>
                <w:rFonts w:asciiTheme="minorHAnsi" w:eastAsia="Yu Mincho" w:hAnsiTheme="minorHAnsi" w:cstheme="minorHAnsi"/>
                <w:lang w:eastAsia="ja-JP"/>
              </w:rPr>
            </w:pPr>
            <w:r w:rsidRPr="00DC67D5">
              <w:rPr>
                <w:rFonts w:asciiTheme="minorHAnsi" w:eastAsia="Yu Mincho" w:hAnsiTheme="minorHAnsi" w:cstheme="minorHAnsi"/>
                <w:u w:val="single"/>
                <w:lang w:eastAsia="ja-JP"/>
              </w:rPr>
              <w:t xml:space="preserve">On problem </w:t>
            </w:r>
            <w:r>
              <w:rPr>
                <w:rFonts w:asciiTheme="minorHAnsi" w:eastAsia="Yu Mincho" w:hAnsiTheme="minorHAnsi" w:cstheme="minorHAnsi"/>
                <w:u w:val="single"/>
                <w:lang w:eastAsia="ja-JP"/>
              </w:rPr>
              <w:t>2</w:t>
            </w:r>
            <w:r w:rsidRPr="00DC67D5">
              <w:rPr>
                <w:rFonts w:asciiTheme="minorHAnsi" w:eastAsia="Yu Mincho" w:hAnsiTheme="minorHAnsi" w:cstheme="minorHAnsi"/>
                <w:u w:val="single"/>
                <w:lang w:eastAsia="ja-JP"/>
              </w:rPr>
              <w:t>:</w:t>
            </w:r>
            <w:r>
              <w:rPr>
                <w:rFonts w:asciiTheme="minorHAnsi" w:eastAsia="Yu Mincho" w:hAnsiTheme="minorHAnsi" w:cstheme="minorHAnsi"/>
                <w:lang w:eastAsia="ja-JP"/>
              </w:rPr>
              <w:t xml:space="preserve"> Solution 2 should be able to achieve the same benefits as solution 1. </w:t>
            </w:r>
          </w:p>
          <w:p w14:paraId="615E2E6B" w14:textId="77777777" w:rsidR="00DC67D5" w:rsidRDefault="00DC67D5" w:rsidP="00DC67D5">
            <w:pPr>
              <w:spacing w:after="0"/>
              <w:rPr>
                <w:rFonts w:asciiTheme="minorHAnsi" w:eastAsia="Yu Mincho" w:hAnsiTheme="minorHAnsi" w:cstheme="minorHAnsi"/>
                <w:lang w:eastAsia="ja-JP"/>
              </w:rPr>
            </w:pPr>
          </w:p>
          <w:p w14:paraId="0C5C414F" w14:textId="03AB50F3" w:rsidR="00DC67D5" w:rsidRPr="00DC67D5" w:rsidRDefault="00DC67D5" w:rsidP="00DC67D5">
            <w:pPr>
              <w:spacing w:after="0"/>
              <w:rPr>
                <w:rFonts w:asciiTheme="minorHAnsi" w:eastAsia="Yu Mincho" w:hAnsiTheme="minorHAnsi" w:cstheme="minorHAnsi"/>
                <w:b/>
                <w:bCs/>
                <w:lang w:eastAsia="ja-JP"/>
              </w:rPr>
            </w:pPr>
            <w:r w:rsidRPr="00DC67D5">
              <w:rPr>
                <w:rFonts w:asciiTheme="minorHAnsi" w:eastAsia="Yu Mincho" w:hAnsiTheme="minorHAnsi" w:cstheme="minorHAnsi"/>
                <w:b/>
                <w:bCs/>
                <w:lang w:eastAsia="ja-JP"/>
              </w:rPr>
              <w:t xml:space="preserve">In summary: There is </w:t>
            </w:r>
            <w:proofErr w:type="gramStart"/>
            <w:r w:rsidRPr="00DC67D5">
              <w:rPr>
                <w:rFonts w:asciiTheme="minorHAnsi" w:eastAsia="Yu Mincho" w:hAnsiTheme="minorHAnsi" w:cstheme="minorHAnsi"/>
                <w:b/>
                <w:bCs/>
                <w:lang w:eastAsia="ja-JP"/>
              </w:rPr>
              <w:t>benefit</w:t>
            </w:r>
            <w:proofErr w:type="gramEnd"/>
            <w:r w:rsidRPr="00DC67D5">
              <w:rPr>
                <w:rFonts w:asciiTheme="minorHAnsi" w:eastAsia="Yu Mincho" w:hAnsiTheme="minorHAnsi" w:cstheme="minorHAnsi"/>
                <w:b/>
                <w:bCs/>
                <w:lang w:eastAsia="ja-JP"/>
              </w:rPr>
              <w:t xml:space="preserve"> to introduce mIAB-specific cell/frequency prioritization in SIB3/4.  However, it does not seem obvious how the mIAB-cell-type indicator has any benefit</w:t>
            </w:r>
            <w:r w:rsidR="0001408E">
              <w:rPr>
                <w:rFonts w:asciiTheme="minorHAnsi" w:eastAsia="Yu Mincho" w:hAnsiTheme="minorHAnsi" w:cstheme="minorHAnsi"/>
                <w:b/>
                <w:bCs/>
                <w:lang w:eastAsia="ja-JP"/>
              </w:rPr>
              <w:t xml:space="preserve"> for cell reselection</w:t>
            </w:r>
            <w:r w:rsidRPr="00DC67D5">
              <w:rPr>
                <w:rFonts w:asciiTheme="minorHAnsi" w:eastAsia="Yu Mincho" w:hAnsiTheme="minorHAnsi" w:cstheme="minorHAnsi"/>
                <w:b/>
                <w:bCs/>
                <w:lang w:eastAsia="ja-JP"/>
              </w:rPr>
              <w:t>.</w:t>
            </w:r>
          </w:p>
          <w:p w14:paraId="63222FAF" w14:textId="77777777" w:rsidR="00254A9F" w:rsidRDefault="00254A9F" w:rsidP="00254A9F">
            <w:pPr>
              <w:spacing w:after="0"/>
              <w:rPr>
                <w:rFonts w:asciiTheme="minorHAnsi" w:eastAsia="Yu Mincho" w:hAnsiTheme="minorHAnsi" w:cstheme="minorHAnsi"/>
                <w:lang w:eastAsia="ja-JP"/>
              </w:rPr>
            </w:pPr>
          </w:p>
          <w:p w14:paraId="6B39E4B1" w14:textId="77777777" w:rsidR="00254A9F" w:rsidRDefault="00254A9F" w:rsidP="00254A9F">
            <w:pPr>
              <w:spacing w:after="0"/>
              <w:rPr>
                <w:rFonts w:asciiTheme="minorHAnsi" w:eastAsia="Yu Mincho" w:hAnsiTheme="minorHAnsi" w:cstheme="minorHAnsi"/>
                <w:lang w:eastAsia="ja-JP"/>
              </w:rPr>
            </w:pPr>
          </w:p>
          <w:p w14:paraId="54C32DBA" w14:textId="0ED1143A" w:rsidR="00254A9F" w:rsidRPr="00F54277" w:rsidRDefault="00254A9F" w:rsidP="00254A9F">
            <w:pPr>
              <w:spacing w:after="0"/>
              <w:rPr>
                <w:rFonts w:asciiTheme="minorHAnsi" w:eastAsia="Yu Mincho" w:hAnsiTheme="minorHAnsi" w:cstheme="minorHAnsi"/>
                <w:lang w:eastAsia="ja-JP"/>
              </w:rPr>
            </w:pPr>
          </w:p>
        </w:tc>
      </w:tr>
      <w:tr w:rsidR="00C80AC0" w:rsidRPr="00F54277" w14:paraId="622F4922" w14:textId="77777777" w:rsidTr="0004237F">
        <w:tc>
          <w:tcPr>
            <w:tcW w:w="1271" w:type="dxa"/>
          </w:tcPr>
          <w:p w14:paraId="3F78996D" w14:textId="26BAF368" w:rsidR="00C80AC0" w:rsidRPr="00F54277" w:rsidRDefault="00C80AC0" w:rsidP="00C80AC0">
            <w:pPr>
              <w:spacing w:after="0"/>
              <w:rPr>
                <w:rFonts w:cstheme="minorHAnsi"/>
                <w:lang w:eastAsia="zh-CN"/>
              </w:rPr>
            </w:pPr>
            <w:r>
              <w:rPr>
                <w:rFonts w:asciiTheme="minorHAnsi" w:hAnsiTheme="minorHAnsi" w:cstheme="minorHAnsi"/>
                <w:lang w:eastAsia="zh-CN"/>
              </w:rPr>
              <w:lastRenderedPageBreak/>
              <w:t>Nokia</w:t>
            </w:r>
          </w:p>
        </w:tc>
        <w:tc>
          <w:tcPr>
            <w:tcW w:w="1803" w:type="dxa"/>
          </w:tcPr>
          <w:p w14:paraId="10A2BAA0" w14:textId="6D18B0D9" w:rsidR="00C80AC0" w:rsidRPr="00F54277" w:rsidRDefault="00C80AC0" w:rsidP="00C80AC0">
            <w:pPr>
              <w:spacing w:after="0"/>
              <w:rPr>
                <w:rFonts w:cstheme="minorHAnsi"/>
                <w:lang w:eastAsia="zh-CN"/>
              </w:rPr>
            </w:pPr>
            <w:r>
              <w:rPr>
                <w:rFonts w:asciiTheme="minorHAnsi" w:hAnsiTheme="minorHAnsi" w:cstheme="minorHAnsi"/>
                <w:lang w:eastAsia="zh-CN"/>
              </w:rPr>
              <w:t>Solution 3</w:t>
            </w:r>
          </w:p>
        </w:tc>
        <w:tc>
          <w:tcPr>
            <w:tcW w:w="6276" w:type="dxa"/>
          </w:tcPr>
          <w:p w14:paraId="4DDE3F4D" w14:textId="67456D64" w:rsidR="00C80AC0" w:rsidRPr="00F54277" w:rsidRDefault="00C80AC0" w:rsidP="00C80AC0">
            <w:pPr>
              <w:spacing w:after="0"/>
              <w:rPr>
                <w:rFonts w:eastAsia="Yu Mincho" w:cstheme="minorHAnsi"/>
                <w:lang w:eastAsia="ja-JP"/>
              </w:rPr>
            </w:pPr>
            <w:r>
              <w:rPr>
                <w:rFonts w:asciiTheme="minorHAnsi" w:eastAsia="Yu Mincho" w:hAnsiTheme="minorHAnsi" w:cstheme="minorHAnsi"/>
                <w:lang w:eastAsia="ja-JP"/>
              </w:rPr>
              <w:t xml:space="preserve">In general, we think mechanisms for configuring the network (cell reselection priorities/thresholds/offsets) are sufficient to address the above problems. Beyond that, the effectiveness of the proposed optimizations/solutions are very much dependent on the scenario (including the configuration of the mIAB cell and the surrounding cells, speed of the vehicle, </w:t>
            </w:r>
            <w:proofErr w:type="gramStart"/>
            <w:r>
              <w:rPr>
                <w:rFonts w:asciiTheme="minorHAnsi" w:eastAsia="Yu Mincho" w:hAnsiTheme="minorHAnsi" w:cstheme="minorHAnsi"/>
                <w:lang w:eastAsia="ja-JP"/>
              </w:rPr>
              <w:t>whether or not</w:t>
            </w:r>
            <w:proofErr w:type="gramEnd"/>
            <w:r>
              <w:rPr>
                <w:rFonts w:asciiTheme="minorHAnsi" w:eastAsia="Yu Mincho" w:hAnsiTheme="minorHAnsi" w:cstheme="minorHAnsi"/>
                <w:lang w:eastAsia="ja-JP"/>
              </w:rPr>
              <w:t xml:space="preserve"> the mIAB is moving, etc.), and can in certain </w:t>
            </w:r>
            <w:r w:rsidRPr="002E0181">
              <w:rPr>
                <w:rFonts w:asciiTheme="minorHAnsi" w:eastAsia="Yu Mincho" w:hAnsiTheme="minorHAnsi" w:cstheme="minorHAnsi"/>
                <w:lang w:eastAsia="ja-JP"/>
              </w:rPr>
              <w:t>cases cause undesired effects</w:t>
            </w:r>
            <w:r>
              <w:rPr>
                <w:rFonts w:asciiTheme="minorHAnsi" w:eastAsia="Yu Mincho" w:hAnsiTheme="minorHAnsi" w:cstheme="minorHAnsi"/>
                <w:lang w:eastAsia="ja-JP"/>
              </w:rPr>
              <w:t>,</w:t>
            </w:r>
            <w:r w:rsidRPr="002E0181">
              <w:rPr>
                <w:rFonts w:asciiTheme="minorHAnsi" w:eastAsia="Yu Mincho" w:hAnsiTheme="minorHAnsi" w:cstheme="minorHAnsi"/>
                <w:lang w:eastAsia="ja-JP"/>
              </w:rPr>
              <w:t xml:space="preserve"> especially if </w:t>
            </w:r>
            <w:r>
              <w:rPr>
                <w:rFonts w:asciiTheme="minorHAnsi" w:eastAsia="Yu Mincho" w:hAnsiTheme="minorHAnsi" w:cstheme="minorHAnsi"/>
                <w:lang w:eastAsia="ja-JP"/>
              </w:rPr>
              <w:t xml:space="preserve">a </w:t>
            </w:r>
            <w:r w:rsidRPr="002E0181">
              <w:rPr>
                <w:rFonts w:asciiTheme="minorHAnsi" w:eastAsia="Yu Mincho" w:hAnsiTheme="minorHAnsi" w:cstheme="minorHAnsi"/>
                <w:lang w:eastAsia="ja-JP"/>
              </w:rPr>
              <w:t>UEs</w:t>
            </w:r>
            <w:r>
              <w:rPr>
                <w:rFonts w:asciiTheme="minorHAnsi" w:eastAsia="Yu Mincho" w:hAnsiTheme="minorHAnsi" w:cstheme="minorHAnsi"/>
                <w:lang w:eastAsia="ja-JP"/>
              </w:rPr>
              <w:t xml:space="preserve"> incorrectly determines themselves to be on board</w:t>
            </w:r>
            <w:r w:rsidRPr="002E0181">
              <w:rPr>
                <w:rFonts w:asciiTheme="minorHAnsi" w:eastAsia="Yu Mincho" w:hAnsiTheme="minorHAnsi" w:cstheme="minorHAnsi"/>
                <w:lang w:eastAsia="ja-JP"/>
              </w:rPr>
              <w:t>. Al</w:t>
            </w:r>
            <w:r>
              <w:rPr>
                <w:rFonts w:asciiTheme="minorHAnsi" w:eastAsia="Yu Mincho" w:hAnsiTheme="minorHAnsi" w:cstheme="minorHAnsi"/>
                <w:lang w:eastAsia="ja-JP"/>
              </w:rPr>
              <w:t>ready</w:t>
            </w:r>
            <w:r w:rsidRPr="002E0181">
              <w:rPr>
                <w:rFonts w:asciiTheme="minorHAnsi" w:eastAsia="Yu Mincho" w:hAnsiTheme="minorHAnsi" w:cstheme="minorHAnsi"/>
                <w:lang w:eastAsia="ja-JP"/>
              </w:rPr>
              <w:t xml:space="preserve">, UE measurements and filtering </w:t>
            </w:r>
            <w:r>
              <w:rPr>
                <w:rFonts w:asciiTheme="minorHAnsi" w:eastAsia="Yu Mincho" w:hAnsiTheme="minorHAnsi" w:cstheme="minorHAnsi"/>
                <w:lang w:eastAsia="ja-JP"/>
              </w:rPr>
              <w:t xml:space="preserve">will </w:t>
            </w:r>
            <w:r w:rsidRPr="002E0181">
              <w:rPr>
                <w:rFonts w:asciiTheme="minorHAnsi" w:eastAsia="Yu Mincho" w:hAnsiTheme="minorHAnsi" w:cstheme="minorHAnsi"/>
                <w:lang w:eastAsia="ja-JP"/>
              </w:rPr>
              <w:t xml:space="preserve">likely direct reselection to mIAB cells when UEs are in the vehicle. When </w:t>
            </w:r>
            <w:r>
              <w:rPr>
                <w:rFonts w:asciiTheme="minorHAnsi" w:eastAsia="Yu Mincho" w:hAnsiTheme="minorHAnsi" w:cstheme="minorHAnsi"/>
                <w:lang w:eastAsia="ja-JP"/>
              </w:rPr>
              <w:t>the vehicle</w:t>
            </w:r>
            <w:r w:rsidRPr="002E0181">
              <w:rPr>
                <w:rFonts w:asciiTheme="minorHAnsi" w:eastAsia="Yu Mincho" w:hAnsiTheme="minorHAnsi" w:cstheme="minorHAnsi"/>
                <w:lang w:eastAsia="ja-JP"/>
              </w:rPr>
              <w:t xml:space="preserve"> is stationary, UEs should basically treat all cells (incl</w:t>
            </w:r>
            <w:r>
              <w:rPr>
                <w:rFonts w:asciiTheme="minorHAnsi" w:eastAsia="Yu Mincho" w:hAnsiTheme="minorHAnsi" w:cstheme="minorHAnsi"/>
                <w:lang w:eastAsia="ja-JP"/>
              </w:rPr>
              <w:t>uding</w:t>
            </w:r>
            <w:r w:rsidRPr="002E0181">
              <w:rPr>
                <w:rFonts w:asciiTheme="minorHAnsi" w:eastAsia="Yu Mincho" w:hAnsiTheme="minorHAnsi" w:cstheme="minorHAnsi"/>
                <w:lang w:eastAsia="ja-JP"/>
              </w:rPr>
              <w:t xml:space="preserve"> fixed</w:t>
            </w:r>
            <w:r>
              <w:rPr>
                <w:rFonts w:asciiTheme="minorHAnsi" w:eastAsia="Yu Mincho" w:hAnsiTheme="minorHAnsi" w:cstheme="minorHAnsi"/>
                <w:lang w:eastAsia="ja-JP"/>
              </w:rPr>
              <w:t xml:space="preserve"> cells</w:t>
            </w:r>
            <w:r w:rsidRPr="002E0181">
              <w:rPr>
                <w:rFonts w:asciiTheme="minorHAnsi" w:eastAsia="Yu Mincho" w:hAnsiTheme="minorHAnsi" w:cstheme="minorHAnsi"/>
                <w:lang w:eastAsia="ja-JP"/>
              </w:rPr>
              <w:t xml:space="preserve">) equally as there may not be knowledge whether the UE is </w:t>
            </w:r>
            <w:r>
              <w:rPr>
                <w:rFonts w:asciiTheme="minorHAnsi" w:eastAsia="Yu Mincho" w:hAnsiTheme="minorHAnsi" w:cstheme="minorHAnsi"/>
                <w:lang w:eastAsia="ja-JP"/>
              </w:rPr>
              <w:t>l</w:t>
            </w:r>
            <w:r w:rsidRPr="002E0181">
              <w:rPr>
                <w:rFonts w:asciiTheme="minorHAnsi" w:eastAsia="Yu Mincho" w:hAnsiTheme="minorHAnsi" w:cstheme="minorHAnsi"/>
                <w:lang w:eastAsia="ja-JP"/>
              </w:rPr>
              <w:t>eaving/entering</w:t>
            </w:r>
            <w:r>
              <w:rPr>
                <w:rFonts w:asciiTheme="minorHAnsi" w:eastAsia="Yu Mincho" w:hAnsiTheme="minorHAnsi" w:cstheme="minorHAnsi"/>
                <w:lang w:eastAsia="ja-JP"/>
              </w:rPr>
              <w:t xml:space="preserve"> or </w:t>
            </w:r>
            <w:r w:rsidRPr="002E0181">
              <w:rPr>
                <w:rFonts w:asciiTheme="minorHAnsi" w:eastAsia="Yu Mincho" w:hAnsiTheme="minorHAnsi" w:cstheme="minorHAnsi"/>
                <w:lang w:eastAsia="ja-JP"/>
              </w:rPr>
              <w:t>inside/outside the vehicle. In such case, “optimizations” could cause ambiguous UE behaviour.</w:t>
            </w:r>
          </w:p>
        </w:tc>
      </w:tr>
      <w:tr w:rsidR="0048471C" w:rsidRPr="00F54277" w14:paraId="5DE4E2F3" w14:textId="77777777" w:rsidTr="0004237F">
        <w:tc>
          <w:tcPr>
            <w:tcW w:w="1271" w:type="dxa"/>
          </w:tcPr>
          <w:p w14:paraId="4B15873A" w14:textId="3E326F25" w:rsidR="0048471C" w:rsidRPr="00F54277" w:rsidRDefault="0048471C" w:rsidP="0048471C">
            <w:pPr>
              <w:spacing w:after="0"/>
              <w:rPr>
                <w:rFonts w:cstheme="minorHAnsi"/>
                <w:lang w:eastAsia="zh-CN"/>
              </w:rPr>
            </w:pPr>
            <w:r>
              <w:rPr>
                <w:rFonts w:cstheme="minorHAnsi" w:hint="eastAsia"/>
                <w:lang w:eastAsia="zh-CN"/>
              </w:rPr>
              <w:t>C</w:t>
            </w:r>
            <w:r>
              <w:rPr>
                <w:rFonts w:cstheme="minorHAnsi"/>
                <w:lang w:eastAsia="zh-CN"/>
              </w:rPr>
              <w:t>ATT</w:t>
            </w:r>
          </w:p>
        </w:tc>
        <w:tc>
          <w:tcPr>
            <w:tcW w:w="1803" w:type="dxa"/>
          </w:tcPr>
          <w:p w14:paraId="13F188CD" w14:textId="2FDEC6AB" w:rsidR="0048471C" w:rsidRPr="00F54277" w:rsidRDefault="0048471C" w:rsidP="0048471C">
            <w:pPr>
              <w:spacing w:after="0"/>
              <w:rPr>
                <w:rFonts w:cstheme="minorHAnsi"/>
                <w:lang w:eastAsia="zh-CN"/>
              </w:rPr>
            </w:pPr>
            <w:r>
              <w:rPr>
                <w:rFonts w:cstheme="minorHAnsi"/>
                <w:lang w:eastAsia="zh-CN"/>
              </w:rPr>
              <w:t>S</w:t>
            </w:r>
            <w:r>
              <w:rPr>
                <w:rFonts w:cstheme="minorHAnsi" w:hint="eastAsia"/>
                <w:lang w:eastAsia="zh-CN"/>
              </w:rPr>
              <w:t>olution</w:t>
            </w:r>
            <w:r>
              <w:rPr>
                <w:rFonts w:cstheme="minorHAnsi"/>
                <w:lang w:eastAsia="zh-CN"/>
              </w:rPr>
              <w:t xml:space="preserve"> 1</w:t>
            </w:r>
          </w:p>
        </w:tc>
        <w:tc>
          <w:tcPr>
            <w:tcW w:w="6276" w:type="dxa"/>
          </w:tcPr>
          <w:p w14:paraId="10785B00" w14:textId="77777777" w:rsidR="0048471C" w:rsidRDefault="0048471C" w:rsidP="0048471C">
            <w:pPr>
              <w:spacing w:after="0"/>
              <w:rPr>
                <w:lang w:eastAsia="zh-CN"/>
              </w:rPr>
            </w:pPr>
            <w:r>
              <w:rPr>
                <w:rFonts w:hint="eastAsia"/>
                <w:lang w:eastAsia="zh-CN"/>
              </w:rPr>
              <w:t>A</w:t>
            </w:r>
            <w:r>
              <w:rPr>
                <w:lang w:eastAsia="zh-CN"/>
              </w:rPr>
              <w:t xml:space="preserve">gree with QC that Solution 1 and Solution 2 are same for </w:t>
            </w:r>
            <w:r w:rsidRPr="00C33DBF">
              <w:rPr>
                <w:b/>
                <w:bCs/>
                <w:lang w:eastAsia="zh-CN"/>
              </w:rPr>
              <w:t>Problem 1</w:t>
            </w:r>
            <w:r>
              <w:rPr>
                <w:b/>
                <w:bCs/>
                <w:lang w:eastAsia="zh-CN"/>
              </w:rPr>
              <w:t xml:space="preserve">. </w:t>
            </w:r>
            <w:r w:rsidRPr="00C33DBF">
              <w:rPr>
                <w:lang w:eastAsia="zh-CN"/>
              </w:rPr>
              <w:t>The assistance information should only be broadcast by cells close to the mIAB-node cell</w:t>
            </w:r>
            <w:r>
              <w:rPr>
                <w:lang w:eastAsia="zh-CN"/>
              </w:rPr>
              <w:t>, on that aspect, due to the movement of mIAB-node, the stationary cells will update the broadcast information according to whether mIAB-node cells appear as neigbour cell.</w:t>
            </w:r>
          </w:p>
          <w:p w14:paraId="7447D069" w14:textId="77777777" w:rsidR="0048471C" w:rsidRDefault="0048471C" w:rsidP="0048471C">
            <w:pPr>
              <w:spacing w:after="0"/>
              <w:rPr>
                <w:lang w:eastAsia="zh-CN"/>
              </w:rPr>
            </w:pPr>
            <w:r>
              <w:rPr>
                <w:rFonts w:hint="eastAsia"/>
                <w:lang w:eastAsia="zh-CN"/>
              </w:rPr>
              <w:t>H</w:t>
            </w:r>
            <w:r>
              <w:rPr>
                <w:lang w:eastAsia="zh-CN"/>
              </w:rPr>
              <w:t xml:space="preserve">owever, Solution 2 for </w:t>
            </w:r>
            <w:r w:rsidRPr="00C33DBF">
              <w:rPr>
                <w:b/>
                <w:bCs/>
                <w:lang w:eastAsia="zh-CN"/>
              </w:rPr>
              <w:t>Problem 2</w:t>
            </w:r>
            <w:r>
              <w:rPr>
                <w:lang w:eastAsia="zh-CN"/>
              </w:rPr>
              <w:t xml:space="preserve"> is not feasible as will prevent all UEs camping on the mIAB-cell to reselect other cells. That means the surrounding UEs should reselect to the stationary </w:t>
            </w:r>
            <w:proofErr w:type="gramStart"/>
            <w:r>
              <w:rPr>
                <w:lang w:eastAsia="zh-CN"/>
              </w:rPr>
              <w:t>cell</w:t>
            </w:r>
            <w:proofErr w:type="gramEnd"/>
            <w:r>
              <w:rPr>
                <w:lang w:eastAsia="zh-CN"/>
              </w:rPr>
              <w:t xml:space="preserve"> but they will keep camping on mIAB cell for a while by reading SIB2 and prioritizing the mIAB cell, which is not desirable.</w:t>
            </w:r>
          </w:p>
          <w:p w14:paraId="02133BF1" w14:textId="2413FF92" w:rsidR="0048471C" w:rsidRDefault="0048471C" w:rsidP="0048471C">
            <w:pPr>
              <w:spacing w:after="0"/>
              <w:rPr>
                <w:rFonts w:eastAsiaTheme="minorEastAsia" w:cstheme="minorHAnsi"/>
                <w:lang w:eastAsia="zh-CN"/>
              </w:rPr>
            </w:pPr>
            <w:r>
              <w:rPr>
                <w:rFonts w:eastAsiaTheme="minorEastAsia" w:cstheme="minorHAnsi" w:hint="eastAsia"/>
                <w:lang w:eastAsia="zh-CN"/>
              </w:rPr>
              <w:t>A</w:t>
            </w:r>
            <w:r>
              <w:rPr>
                <w:rFonts w:eastAsiaTheme="minorEastAsia" w:cstheme="minorHAnsi"/>
                <w:lang w:eastAsia="zh-CN"/>
              </w:rPr>
              <w:t xml:space="preserve">lthough RAN2 has decided not introducing any enhancement to surrounding UEs, but the surrounding UEs should not be impacted significantly anyway. </w:t>
            </w:r>
          </w:p>
          <w:p w14:paraId="3419D3F3" w14:textId="77777777" w:rsidR="0048471C" w:rsidRPr="00F54277" w:rsidRDefault="0048471C" w:rsidP="0048471C">
            <w:pPr>
              <w:spacing w:after="0"/>
              <w:rPr>
                <w:rFonts w:eastAsia="Yu Mincho" w:cstheme="minorHAnsi"/>
                <w:lang w:eastAsia="ja-JP"/>
              </w:rPr>
            </w:pPr>
          </w:p>
        </w:tc>
      </w:tr>
      <w:tr w:rsidR="00D8684D" w:rsidRPr="00F54277" w14:paraId="33F86D00" w14:textId="77777777" w:rsidTr="0004237F">
        <w:tc>
          <w:tcPr>
            <w:tcW w:w="1271" w:type="dxa"/>
          </w:tcPr>
          <w:p w14:paraId="16AD00F6" w14:textId="2ECBD108" w:rsidR="00D8684D" w:rsidRDefault="00D8684D" w:rsidP="00D8684D">
            <w:pPr>
              <w:spacing w:after="0"/>
              <w:rPr>
                <w:rFonts w:cstheme="minorHAnsi"/>
                <w:lang w:eastAsia="zh-CN"/>
              </w:rPr>
            </w:pPr>
            <w:r w:rsidRPr="00377347">
              <w:rPr>
                <w:rFonts w:asciiTheme="minorHAnsi" w:eastAsia="Yu Mincho" w:hAnsiTheme="minorHAnsi" w:cstheme="minorHAnsi"/>
                <w:lang w:eastAsia="ja-JP"/>
              </w:rPr>
              <w:t>Canon</w:t>
            </w:r>
          </w:p>
        </w:tc>
        <w:tc>
          <w:tcPr>
            <w:tcW w:w="1803" w:type="dxa"/>
          </w:tcPr>
          <w:p w14:paraId="060A9498" w14:textId="5C1EEB6F" w:rsidR="00D8684D" w:rsidRDefault="00D8684D" w:rsidP="00D8684D">
            <w:pPr>
              <w:spacing w:after="0"/>
              <w:rPr>
                <w:rFonts w:cstheme="minorHAnsi"/>
                <w:lang w:eastAsia="zh-CN"/>
              </w:rPr>
            </w:pPr>
            <w:r>
              <w:rPr>
                <w:rFonts w:asciiTheme="minorHAnsi" w:hAnsiTheme="minorHAnsi" w:cstheme="minorHAnsi"/>
                <w:lang w:eastAsia="zh-CN"/>
              </w:rPr>
              <w:t>Solution 4 (based on Solution1)</w:t>
            </w:r>
          </w:p>
        </w:tc>
        <w:tc>
          <w:tcPr>
            <w:tcW w:w="6276" w:type="dxa"/>
          </w:tcPr>
          <w:p w14:paraId="293ADEC3" w14:textId="77777777" w:rsidR="00D8684D" w:rsidRPr="00377347" w:rsidRDefault="00D8684D" w:rsidP="00D8684D">
            <w:pPr>
              <w:spacing w:after="0"/>
              <w:rPr>
                <w:rFonts w:asciiTheme="minorHAnsi" w:eastAsia="Yu Mincho" w:hAnsiTheme="minorHAnsi" w:cstheme="minorHAnsi"/>
                <w:color w:val="000000" w:themeColor="text1"/>
                <w:lang w:eastAsia="ja-JP"/>
              </w:rPr>
            </w:pPr>
            <w:r w:rsidRPr="00377347">
              <w:rPr>
                <w:rFonts w:asciiTheme="minorHAnsi" w:eastAsia="Yu Mincho" w:hAnsiTheme="minorHAnsi" w:cstheme="minorHAnsi"/>
                <w:color w:val="000000" w:themeColor="text1"/>
                <w:lang w:eastAsia="ja-JP"/>
              </w:rPr>
              <w:t>A UE should prioritize a cell for which the following conditions are met:</w:t>
            </w:r>
          </w:p>
          <w:p w14:paraId="5280A5B9" w14:textId="77777777" w:rsidR="00D8684D" w:rsidRPr="00377347" w:rsidRDefault="00D8684D" w:rsidP="00D8684D">
            <w:pPr>
              <w:pStyle w:val="ListParagraph"/>
              <w:numPr>
                <w:ilvl w:val="0"/>
                <w:numId w:val="33"/>
              </w:numPr>
              <w:spacing w:after="0"/>
              <w:rPr>
                <w:rFonts w:eastAsia="Yu Mincho" w:cstheme="minorHAnsi"/>
                <w:color w:val="000000" w:themeColor="text1"/>
                <w:lang w:eastAsia="ja-JP"/>
              </w:rPr>
            </w:pPr>
            <w:r w:rsidRPr="00377347">
              <w:rPr>
                <w:rFonts w:asciiTheme="minorHAnsi" w:eastAsia="Yu Mincho" w:hAnsiTheme="minorHAnsi" w:cstheme="minorHAnsi"/>
                <w:color w:val="000000" w:themeColor="text1"/>
                <w:sz w:val="20"/>
                <w:szCs w:val="20"/>
                <w:lang w:eastAsia="ja-JP"/>
              </w:rPr>
              <w:t>Cond1: mIAB-cell indication in SIB</w:t>
            </w:r>
          </w:p>
          <w:p w14:paraId="2C627D9B" w14:textId="77777777" w:rsidR="00D8684D" w:rsidRPr="00377347" w:rsidRDefault="00D8684D" w:rsidP="00D8684D">
            <w:pPr>
              <w:pStyle w:val="ListParagraph"/>
              <w:numPr>
                <w:ilvl w:val="0"/>
                <w:numId w:val="33"/>
              </w:numPr>
              <w:spacing w:after="0"/>
              <w:rPr>
                <w:rFonts w:eastAsia="Yu Mincho" w:cstheme="minorHAnsi"/>
                <w:color w:val="000000" w:themeColor="text1"/>
                <w:lang w:eastAsia="ja-JP"/>
              </w:rPr>
            </w:pPr>
            <w:r w:rsidRPr="00377347">
              <w:rPr>
                <w:rFonts w:eastAsia="Yu Mincho" w:cstheme="minorHAnsi"/>
                <w:color w:val="000000" w:themeColor="text1"/>
                <w:sz w:val="20"/>
                <w:szCs w:val="20"/>
                <w:lang w:eastAsia="ja-JP"/>
              </w:rPr>
              <w:t xml:space="preserve">Cond2: The signal strength with the considered mobile IAB cell has been above a minimum threshold for a minimum period of </w:t>
            </w:r>
            <w:proofErr w:type="gramStart"/>
            <w:r w:rsidRPr="00377347">
              <w:rPr>
                <w:rFonts w:eastAsia="Yu Mincho" w:cstheme="minorHAnsi"/>
                <w:color w:val="000000" w:themeColor="text1"/>
                <w:sz w:val="20"/>
                <w:szCs w:val="20"/>
                <w:lang w:eastAsia="ja-JP"/>
              </w:rPr>
              <w:t>time;</w:t>
            </w:r>
            <w:proofErr w:type="gramEnd"/>
          </w:p>
          <w:p w14:paraId="5EF339AC" w14:textId="59795D27" w:rsidR="00D8684D" w:rsidRDefault="00D8684D" w:rsidP="00D8684D">
            <w:pPr>
              <w:spacing w:after="0"/>
              <w:rPr>
                <w:lang w:eastAsia="zh-CN"/>
              </w:rPr>
            </w:pPr>
            <w:r w:rsidRPr="00377347">
              <w:rPr>
                <w:rFonts w:eastAsia="Yu Mincho" w:cstheme="minorHAnsi"/>
                <w:color w:val="000000" w:themeColor="text1"/>
                <w:lang w:eastAsia="ja-JP"/>
              </w:rPr>
              <w:t>Cond3: The UE is moving at a minimum speed, i.e., UE is in a mobility state.</w:t>
            </w:r>
          </w:p>
        </w:tc>
      </w:tr>
      <w:tr w:rsidR="00B43953" w:rsidRPr="00F54277" w14:paraId="466CF9A3" w14:textId="77777777" w:rsidTr="0004237F">
        <w:tc>
          <w:tcPr>
            <w:tcW w:w="1271" w:type="dxa"/>
          </w:tcPr>
          <w:p w14:paraId="11B05BA4" w14:textId="348F2116" w:rsidR="00B43953" w:rsidRPr="00377347" w:rsidRDefault="00B43953" w:rsidP="00D8684D">
            <w:pPr>
              <w:spacing w:after="0"/>
              <w:rPr>
                <w:rFonts w:eastAsia="Yu Mincho" w:cstheme="minorHAnsi"/>
                <w:lang w:eastAsia="ja-JP"/>
              </w:rPr>
            </w:pPr>
            <w:r>
              <w:rPr>
                <w:rFonts w:eastAsia="Yu Mincho" w:cstheme="minorHAnsi"/>
                <w:lang w:eastAsia="ja-JP"/>
              </w:rPr>
              <w:t>Sharp</w:t>
            </w:r>
          </w:p>
        </w:tc>
        <w:tc>
          <w:tcPr>
            <w:tcW w:w="1803" w:type="dxa"/>
          </w:tcPr>
          <w:p w14:paraId="35B863EB" w14:textId="77777777" w:rsidR="00B43953" w:rsidRDefault="00B43953" w:rsidP="00D8684D">
            <w:pPr>
              <w:spacing w:after="0"/>
              <w:rPr>
                <w:rFonts w:cstheme="minorHAnsi"/>
                <w:lang w:eastAsia="zh-CN"/>
              </w:rPr>
            </w:pPr>
          </w:p>
        </w:tc>
        <w:tc>
          <w:tcPr>
            <w:tcW w:w="6276" w:type="dxa"/>
          </w:tcPr>
          <w:p w14:paraId="4C5C6DF8" w14:textId="77777777" w:rsidR="00B43953" w:rsidRDefault="00B43953" w:rsidP="00B43953">
            <w:pPr>
              <w:spacing w:after="0"/>
              <w:rPr>
                <w:rFonts w:eastAsia="Yu Mincho" w:cstheme="minorHAnsi"/>
                <w:lang w:eastAsia="ja-JP"/>
              </w:rPr>
            </w:pPr>
            <w:r>
              <w:rPr>
                <w:rFonts w:eastAsia="Yu Mincho" w:cstheme="minorHAnsi"/>
                <w:lang w:eastAsia="ja-JP"/>
              </w:rPr>
              <w:t>Problem 1: We do not understand why the UE needs to prioritize the neigbouring mobile-IAB cell. The UE may or may not be on-board in the vehicle that serves the mobile-IAB cell. In addition, we are not sure if HSDN reliably gives the on-board status.</w:t>
            </w:r>
          </w:p>
          <w:p w14:paraId="10F3AA7F" w14:textId="77777777" w:rsidR="00B43953" w:rsidRDefault="00B43953" w:rsidP="00B43953">
            <w:pPr>
              <w:spacing w:after="0"/>
              <w:rPr>
                <w:rFonts w:eastAsia="Yu Mincho" w:cstheme="minorHAnsi"/>
                <w:lang w:eastAsia="ja-JP"/>
              </w:rPr>
            </w:pPr>
          </w:p>
          <w:p w14:paraId="7DDDF0D4" w14:textId="6EE09716" w:rsidR="00B43953" w:rsidRPr="00377347" w:rsidRDefault="00B43953" w:rsidP="00B43953">
            <w:pPr>
              <w:spacing w:after="0"/>
              <w:rPr>
                <w:rFonts w:eastAsia="Yu Mincho" w:cstheme="minorHAnsi"/>
                <w:color w:val="000000" w:themeColor="text1"/>
                <w:lang w:eastAsia="ja-JP"/>
              </w:rPr>
            </w:pPr>
            <w:r>
              <w:rPr>
                <w:rFonts w:eastAsia="Yu Mincho" w:cstheme="minorHAnsi"/>
                <w:lang w:eastAsia="ja-JP"/>
              </w:rPr>
              <w:t>Problem 2: Agree on Qualcomm’s opinion.</w:t>
            </w:r>
          </w:p>
        </w:tc>
      </w:tr>
      <w:tr w:rsidR="006A3C5C" w:rsidRPr="00F54277" w14:paraId="2AD0330F" w14:textId="77777777" w:rsidTr="0004237F">
        <w:tc>
          <w:tcPr>
            <w:tcW w:w="1271" w:type="dxa"/>
          </w:tcPr>
          <w:p w14:paraId="4A95E5FD" w14:textId="46774257" w:rsidR="006A3C5C" w:rsidRDefault="006A3C5C" w:rsidP="006A3C5C">
            <w:pPr>
              <w:spacing w:after="0"/>
              <w:rPr>
                <w:rFonts w:eastAsia="Yu Mincho" w:cstheme="minorHAnsi"/>
                <w:lang w:eastAsia="ja-JP"/>
              </w:rPr>
            </w:pPr>
            <w:r>
              <w:rPr>
                <w:rFonts w:eastAsia="Yu Mincho" w:cstheme="minorHAnsi" w:hint="eastAsia"/>
                <w:lang w:eastAsia="ja-JP"/>
              </w:rPr>
              <w:t>K</w:t>
            </w:r>
            <w:r>
              <w:rPr>
                <w:rFonts w:eastAsia="Yu Mincho" w:cstheme="minorHAnsi"/>
                <w:lang w:eastAsia="ja-JP"/>
              </w:rPr>
              <w:t>yocera</w:t>
            </w:r>
          </w:p>
        </w:tc>
        <w:tc>
          <w:tcPr>
            <w:tcW w:w="1803" w:type="dxa"/>
          </w:tcPr>
          <w:p w14:paraId="73A4F113" w14:textId="6838E5FC" w:rsidR="006A3C5C" w:rsidRDefault="006A3C5C" w:rsidP="006A3C5C">
            <w:pPr>
              <w:spacing w:after="0"/>
              <w:rPr>
                <w:rFonts w:cstheme="minorHAnsi"/>
                <w:lang w:eastAsia="zh-CN"/>
              </w:rPr>
            </w:pPr>
            <w:r>
              <w:rPr>
                <w:rFonts w:eastAsia="Yu Mincho" w:cstheme="minorHAnsi" w:hint="eastAsia"/>
                <w:lang w:eastAsia="ja-JP"/>
              </w:rPr>
              <w:t>S</w:t>
            </w:r>
            <w:r>
              <w:rPr>
                <w:rFonts w:eastAsia="Yu Mincho" w:cstheme="minorHAnsi"/>
                <w:lang w:eastAsia="ja-JP"/>
              </w:rPr>
              <w:t>olution 3</w:t>
            </w:r>
          </w:p>
        </w:tc>
        <w:tc>
          <w:tcPr>
            <w:tcW w:w="6276" w:type="dxa"/>
          </w:tcPr>
          <w:p w14:paraId="19C161C3" w14:textId="69DBE157" w:rsidR="006A3C5C" w:rsidRDefault="006A3C5C" w:rsidP="006A3C5C">
            <w:pPr>
              <w:spacing w:after="0"/>
              <w:rPr>
                <w:rFonts w:eastAsia="Yu Mincho" w:cstheme="minorHAnsi"/>
                <w:lang w:eastAsia="ja-JP"/>
              </w:rPr>
            </w:pPr>
            <w:r>
              <w:rPr>
                <w:rFonts w:eastAsia="Yu Mincho" w:cstheme="minorHAnsi" w:hint="eastAsia"/>
                <w:lang w:eastAsia="ja-JP"/>
              </w:rPr>
              <w:t>W</w:t>
            </w:r>
            <w:r>
              <w:rPr>
                <w:rFonts w:eastAsia="Yu Mincho" w:cstheme="minorHAnsi"/>
                <w:lang w:eastAsia="ja-JP"/>
              </w:rPr>
              <w:t xml:space="preserve">e think the current mechanism works for the mobile IAB scenarios, as considered in our paper.  If </w:t>
            </w:r>
            <w:proofErr w:type="gramStart"/>
            <w:r>
              <w:rPr>
                <w:rFonts w:eastAsia="Yu Mincho" w:cstheme="minorHAnsi"/>
                <w:lang w:eastAsia="ja-JP"/>
              </w:rPr>
              <w:t>some kind of speed-dependent</w:t>
            </w:r>
            <w:proofErr w:type="gramEnd"/>
            <w:r>
              <w:rPr>
                <w:rFonts w:eastAsia="Yu Mincho" w:cstheme="minorHAnsi"/>
                <w:lang w:eastAsia="ja-JP"/>
              </w:rPr>
              <w:t xml:space="preserve"> cell reselection is needed, we wonder why the existing HSDN solution is not applicable (instead of introducing a new solution). </w:t>
            </w:r>
          </w:p>
        </w:tc>
      </w:tr>
      <w:tr w:rsidR="008F0982" w:rsidRPr="00F54277" w14:paraId="7A1497BD" w14:textId="77777777" w:rsidTr="0004237F">
        <w:tc>
          <w:tcPr>
            <w:tcW w:w="1271" w:type="dxa"/>
          </w:tcPr>
          <w:p w14:paraId="2A1F515B" w14:textId="4B1E0A54" w:rsidR="008F0982" w:rsidRDefault="008F0982" w:rsidP="008F0982">
            <w:pPr>
              <w:spacing w:after="0"/>
              <w:rPr>
                <w:rFonts w:eastAsia="Yu Mincho" w:cstheme="minorHAnsi"/>
                <w:lang w:eastAsia="ja-JP"/>
              </w:rPr>
            </w:pPr>
            <w:r>
              <w:rPr>
                <w:rFonts w:eastAsia="Malgun Gothic" w:cstheme="minorHAnsi"/>
                <w:lang w:eastAsia="ko-KR"/>
              </w:rPr>
              <w:t>S</w:t>
            </w:r>
            <w:r>
              <w:rPr>
                <w:rFonts w:eastAsia="Malgun Gothic" w:cstheme="minorHAnsi" w:hint="eastAsia"/>
                <w:lang w:eastAsia="ko-KR"/>
              </w:rPr>
              <w:t xml:space="preserve">amsung </w:t>
            </w:r>
          </w:p>
        </w:tc>
        <w:tc>
          <w:tcPr>
            <w:tcW w:w="1803" w:type="dxa"/>
          </w:tcPr>
          <w:p w14:paraId="0E80E7A7" w14:textId="5A7F1A39" w:rsidR="008F0982" w:rsidRDefault="008F0982" w:rsidP="008F0982">
            <w:pPr>
              <w:spacing w:after="0"/>
              <w:rPr>
                <w:rFonts w:eastAsia="Yu Mincho" w:cstheme="minorHAnsi"/>
                <w:lang w:eastAsia="ja-JP"/>
              </w:rPr>
            </w:pPr>
            <w:r>
              <w:rPr>
                <w:rFonts w:eastAsia="Malgun Gothic" w:cstheme="minorHAnsi"/>
                <w:lang w:eastAsia="ko-KR"/>
              </w:rPr>
              <w:t>N</w:t>
            </w:r>
            <w:r>
              <w:rPr>
                <w:rFonts w:eastAsia="Malgun Gothic" w:cstheme="minorHAnsi" w:hint="eastAsia"/>
                <w:lang w:eastAsia="ko-KR"/>
              </w:rPr>
              <w:t>ot in options listed</w:t>
            </w:r>
          </w:p>
        </w:tc>
        <w:tc>
          <w:tcPr>
            <w:tcW w:w="6276" w:type="dxa"/>
          </w:tcPr>
          <w:p w14:paraId="0243B21C" w14:textId="591DD126" w:rsidR="008F0982" w:rsidRDefault="008F0982" w:rsidP="008F0982">
            <w:pPr>
              <w:spacing w:after="0"/>
              <w:rPr>
                <w:rFonts w:eastAsia="Yu Mincho" w:cstheme="minorHAnsi"/>
                <w:lang w:eastAsia="ja-JP"/>
              </w:rPr>
            </w:pPr>
            <w:proofErr w:type="gramStart"/>
            <w:r>
              <w:rPr>
                <w:rFonts w:eastAsia="Malgun Gothic" w:cstheme="minorHAnsi" w:hint="eastAsia"/>
                <w:lang w:eastAsia="ko-KR"/>
              </w:rPr>
              <w:t>First</w:t>
            </w:r>
            <w:proofErr w:type="gramEnd"/>
            <w:r>
              <w:rPr>
                <w:rFonts w:eastAsia="Malgun Gothic" w:cstheme="minorHAnsi" w:hint="eastAsia"/>
                <w:lang w:eastAsia="ko-KR"/>
              </w:rPr>
              <w:t xml:space="preserve"> we think Problem 1 is not a big one. </w:t>
            </w:r>
            <w:r>
              <w:rPr>
                <w:rFonts w:eastAsia="Malgun Gothic" w:cstheme="minorHAnsi"/>
                <w:lang w:eastAsia="ko-KR"/>
              </w:rPr>
              <w:t>And Problem 2 is to be solved. So, we think indication in mIAB is enough. Moreover, wonder if it is already agreed or not to assign the mIAB specific frequency in deployment, for broadcasting the mIAB cell/frequency info in neighbor and mIAB cells.</w:t>
            </w:r>
          </w:p>
        </w:tc>
      </w:tr>
      <w:tr w:rsidR="00154490" w:rsidRPr="00F54277" w14:paraId="2E319DDE" w14:textId="77777777" w:rsidTr="0004237F">
        <w:tc>
          <w:tcPr>
            <w:tcW w:w="1271" w:type="dxa"/>
          </w:tcPr>
          <w:p w14:paraId="59D5C448" w14:textId="4D689506" w:rsidR="00154490" w:rsidRDefault="00154490" w:rsidP="00154490">
            <w:pPr>
              <w:spacing w:after="0"/>
              <w:rPr>
                <w:rFonts w:eastAsia="Malgun Gothic" w:cstheme="minorHAnsi"/>
                <w:lang w:eastAsia="ko-KR"/>
              </w:rPr>
            </w:pPr>
            <w:r>
              <w:rPr>
                <w:rFonts w:eastAsiaTheme="minorEastAsia" w:cstheme="minorHAnsi"/>
                <w:lang w:eastAsia="zh-CN"/>
              </w:rPr>
              <w:t xml:space="preserve">Xiaomi </w:t>
            </w:r>
          </w:p>
        </w:tc>
        <w:tc>
          <w:tcPr>
            <w:tcW w:w="1803" w:type="dxa"/>
          </w:tcPr>
          <w:p w14:paraId="78D7D4C5" w14:textId="4029D568" w:rsidR="00154490" w:rsidRDefault="00154490" w:rsidP="00154490">
            <w:pPr>
              <w:spacing w:after="0"/>
              <w:rPr>
                <w:rFonts w:eastAsia="Malgun Gothic" w:cstheme="minorHAnsi"/>
                <w:lang w:eastAsia="ko-KR"/>
              </w:rPr>
            </w:pPr>
            <w:r>
              <w:rPr>
                <w:rFonts w:eastAsiaTheme="minorEastAsia" w:cstheme="minorHAnsi" w:hint="eastAsia"/>
                <w:lang w:eastAsia="zh-CN"/>
              </w:rPr>
              <w:t>3</w:t>
            </w:r>
          </w:p>
        </w:tc>
        <w:tc>
          <w:tcPr>
            <w:tcW w:w="6276" w:type="dxa"/>
          </w:tcPr>
          <w:p w14:paraId="0B0A88E0" w14:textId="1FECC289" w:rsidR="00154490" w:rsidRDefault="00154490" w:rsidP="00154490">
            <w:pPr>
              <w:spacing w:after="0"/>
              <w:rPr>
                <w:rFonts w:eastAsia="Malgun Gothic" w:cstheme="minorHAnsi"/>
                <w:lang w:eastAsia="ko-KR"/>
              </w:rPr>
            </w:pPr>
            <w:r>
              <w:rPr>
                <w:rFonts w:eastAsiaTheme="minorEastAsia" w:cstheme="minorHAnsi"/>
                <w:lang w:eastAsia="zh-CN"/>
              </w:rPr>
              <w:t>As comments in Q1.</w:t>
            </w:r>
          </w:p>
        </w:tc>
      </w:tr>
    </w:tbl>
    <w:p w14:paraId="096D775E" w14:textId="45C36A4C" w:rsidR="0004298C" w:rsidRDefault="0004298C" w:rsidP="00527AB1">
      <w:pPr>
        <w:tabs>
          <w:tab w:val="left" w:pos="1039"/>
        </w:tabs>
        <w:rPr>
          <w:lang w:val="en-GB"/>
        </w:rPr>
      </w:pPr>
    </w:p>
    <w:p w14:paraId="2B99883F" w14:textId="7CC47A44" w:rsidR="00527AB1" w:rsidRDefault="00960969" w:rsidP="00527AB1">
      <w:pPr>
        <w:tabs>
          <w:tab w:val="left" w:pos="1039"/>
        </w:tabs>
        <w:rPr>
          <w:lang w:val="en-GB"/>
        </w:rPr>
      </w:pPr>
      <w:r>
        <w:rPr>
          <w:lang w:val="en-GB"/>
        </w:rPr>
        <w:lastRenderedPageBreak/>
        <w:t>During online meeting, there’s a</w:t>
      </w:r>
      <w:r w:rsidR="00D6062D">
        <w:rPr>
          <w:lang w:val="en-GB"/>
        </w:rPr>
        <w:t>n</w:t>
      </w:r>
      <w:r>
        <w:rPr>
          <w:lang w:val="en-GB"/>
        </w:rPr>
        <w:t xml:space="preserve"> FFS to </w:t>
      </w:r>
      <w:r w:rsidR="00F0766B">
        <w:rPr>
          <w:lang w:val="en-GB"/>
        </w:rPr>
        <w:t>discuss</w:t>
      </w:r>
      <w:r>
        <w:rPr>
          <w:lang w:val="en-GB"/>
        </w:rPr>
        <w:t xml:space="preserve"> whether a further </w:t>
      </w:r>
      <w:r w:rsidR="006B1F12">
        <w:rPr>
          <w:lang w:val="en-GB"/>
        </w:rPr>
        <w:t xml:space="preserve">detailed </w:t>
      </w:r>
      <w:r>
        <w:rPr>
          <w:lang w:val="en-GB"/>
        </w:rPr>
        <w:t xml:space="preserve">condition </w:t>
      </w:r>
      <w:r w:rsidR="006B1F12">
        <w:rPr>
          <w:lang w:val="en-GB"/>
        </w:rPr>
        <w:t xml:space="preserve">to the IDLE/INACTIVE UEs </w:t>
      </w:r>
      <w:r>
        <w:rPr>
          <w:lang w:val="en-GB"/>
        </w:rPr>
        <w:t xml:space="preserve">needs to be considered </w:t>
      </w:r>
      <w:r w:rsidR="006B1F12">
        <w:rPr>
          <w:lang w:val="en-GB"/>
        </w:rPr>
        <w:t>during</w:t>
      </w:r>
      <w:r>
        <w:rPr>
          <w:lang w:val="en-GB"/>
        </w:rPr>
        <w:t xml:space="preserve"> mobile IAB-cell prioritization</w:t>
      </w:r>
      <w:r w:rsidR="006F54B7">
        <w:rPr>
          <w:lang w:val="en-GB"/>
        </w:rPr>
        <w:t>:</w:t>
      </w:r>
    </w:p>
    <w:tbl>
      <w:tblPr>
        <w:tblStyle w:val="TableGrid"/>
        <w:tblW w:w="0" w:type="auto"/>
        <w:tblLook w:val="04A0" w:firstRow="1" w:lastRow="0" w:firstColumn="1" w:lastColumn="0" w:noHBand="0" w:noVBand="1"/>
      </w:tblPr>
      <w:tblGrid>
        <w:gridCol w:w="9350"/>
      </w:tblGrid>
      <w:tr w:rsidR="007B2CAC" w14:paraId="37102C7A" w14:textId="77777777" w:rsidTr="007B2CAC">
        <w:tc>
          <w:tcPr>
            <w:tcW w:w="9350" w:type="dxa"/>
          </w:tcPr>
          <w:p w14:paraId="2F1AED59" w14:textId="776105D4" w:rsidR="007B2CAC" w:rsidRPr="006B1F12" w:rsidRDefault="007B2CAC" w:rsidP="00527AB1">
            <w:pPr>
              <w:tabs>
                <w:tab w:val="left" w:pos="1039"/>
              </w:tabs>
              <w:rPr>
                <w:lang w:eastAsia="zh-CN"/>
              </w:rPr>
            </w:pPr>
            <w:r>
              <w:rPr>
                <w:lang w:eastAsia="zh-CN"/>
              </w:rPr>
              <w:t>FFS if it can be specified the detailed condition for when to apply such prioritization (for either case), RAN2 considers condition based on cell dwelling timer or Mobility state</w:t>
            </w:r>
          </w:p>
        </w:tc>
      </w:tr>
    </w:tbl>
    <w:p w14:paraId="0ACC789B" w14:textId="1119E8B0" w:rsidR="006F54B7" w:rsidRDefault="00E41DEE" w:rsidP="001502EF">
      <w:pPr>
        <w:rPr>
          <w:lang w:val="en-GB" w:eastAsia="zh-CN"/>
        </w:rPr>
      </w:pPr>
      <w:r>
        <w:rPr>
          <w:lang w:val="en-GB" w:eastAsia="zh-CN"/>
        </w:rPr>
        <w:t xml:space="preserve">Based on rapporteur’s observation, </w:t>
      </w:r>
      <w:r w:rsidR="00C30CF5">
        <w:rPr>
          <w:lang w:val="en-GB" w:eastAsia="zh-CN"/>
        </w:rPr>
        <w:t>cell dwelling timer</w:t>
      </w:r>
      <w:r w:rsidR="00335C61">
        <w:rPr>
          <w:lang w:val="en-GB" w:eastAsia="zh-CN"/>
        </w:rPr>
        <w:t xml:space="preserve"> will only be useful for Problem 2</w:t>
      </w:r>
      <w:r w:rsidR="0044601F">
        <w:rPr>
          <w:lang w:val="en-GB" w:eastAsia="zh-CN"/>
        </w:rPr>
        <w:t xml:space="preserve"> for the purpose of holding UE </w:t>
      </w:r>
      <w:r w:rsidR="004962EA">
        <w:rPr>
          <w:lang w:val="en-GB" w:eastAsia="zh-CN"/>
        </w:rPr>
        <w:t>camped on the mobile IAB-cell</w:t>
      </w:r>
      <w:r w:rsidR="00335C61">
        <w:rPr>
          <w:lang w:val="en-GB" w:eastAsia="zh-CN"/>
        </w:rPr>
        <w:t xml:space="preserve">, </w:t>
      </w:r>
      <w:r w:rsidR="003115CC">
        <w:rPr>
          <w:lang w:val="en-GB" w:eastAsia="zh-CN"/>
        </w:rPr>
        <w:t xml:space="preserve">while </w:t>
      </w:r>
      <w:r w:rsidR="00963149">
        <w:rPr>
          <w:lang w:val="en-GB" w:eastAsia="zh-CN"/>
        </w:rPr>
        <w:t>considering mobility state</w:t>
      </w:r>
      <w:r w:rsidR="00A23CEF">
        <w:rPr>
          <w:lang w:val="en-GB" w:eastAsia="zh-CN"/>
        </w:rPr>
        <w:t xml:space="preserve"> would be helpful to </w:t>
      </w:r>
      <w:r w:rsidR="00A701EC">
        <w:rPr>
          <w:lang w:val="en-GB" w:eastAsia="zh-CN"/>
        </w:rPr>
        <w:t xml:space="preserve">reduce impact to </w:t>
      </w:r>
      <w:r w:rsidR="00FC70CF">
        <w:rPr>
          <w:lang w:val="en-GB" w:eastAsia="zh-CN"/>
        </w:rPr>
        <w:t>surrounding users</w:t>
      </w:r>
      <w:r w:rsidR="00F92A46">
        <w:rPr>
          <w:lang w:val="en-GB" w:eastAsia="zh-CN"/>
        </w:rPr>
        <w:t xml:space="preserve"> in Problem 1</w:t>
      </w:r>
      <w:r w:rsidR="002E0562">
        <w:rPr>
          <w:lang w:val="en-GB" w:eastAsia="zh-CN"/>
        </w:rPr>
        <w:t>.</w:t>
      </w:r>
    </w:p>
    <w:p w14:paraId="2D9DAE66" w14:textId="08DE13D8" w:rsidR="00C82A5E" w:rsidRPr="0080511E" w:rsidRDefault="00C82A5E" w:rsidP="001502EF">
      <w:pPr>
        <w:pStyle w:val="Heading6"/>
        <w:rPr>
          <w:u w:val="single"/>
          <w:lang w:eastAsia="zh-CN"/>
        </w:rPr>
      </w:pPr>
      <w:r w:rsidRPr="00F671B9">
        <w:rPr>
          <w:lang w:val="en-GB" w:eastAsia="zh-CN"/>
        </w:rPr>
        <w:t>Q</w:t>
      </w:r>
      <w:r>
        <w:rPr>
          <w:lang w:val="en-GB" w:eastAsia="zh-CN"/>
        </w:rPr>
        <w:t>3</w:t>
      </w:r>
      <w:r w:rsidRPr="00F671B9">
        <w:rPr>
          <w:lang w:val="en-GB" w:eastAsia="zh-CN"/>
        </w:rPr>
        <w:t>:</w:t>
      </w:r>
      <w:r w:rsidR="00B209C5">
        <w:rPr>
          <w:lang w:val="en-GB" w:eastAsia="zh-CN"/>
        </w:rPr>
        <w:t xml:space="preserve"> </w:t>
      </w:r>
      <w:r w:rsidR="00C02EF2">
        <w:rPr>
          <w:lang w:val="en-GB" w:eastAsia="zh-CN"/>
        </w:rPr>
        <w:t>In Problem 1, d</w:t>
      </w:r>
      <w:r w:rsidR="00B209C5">
        <w:rPr>
          <w:lang w:val="en-GB" w:eastAsia="zh-CN"/>
        </w:rPr>
        <w:t xml:space="preserve">o you agree </w:t>
      </w:r>
      <w:r w:rsidR="00980F84">
        <w:rPr>
          <w:lang w:val="en-GB" w:eastAsia="zh-CN"/>
        </w:rPr>
        <w:t>considering mobility state of IDLE/INACTIVE UE</w:t>
      </w:r>
      <w:r w:rsidR="007B2DDE">
        <w:rPr>
          <w:lang w:val="en-GB" w:eastAsia="zh-CN"/>
        </w:rPr>
        <w:t>s</w:t>
      </w:r>
      <w:r w:rsidR="00B30BB8">
        <w:rPr>
          <w:lang w:val="en-GB" w:eastAsia="zh-CN"/>
        </w:rPr>
        <w:t xml:space="preserve"> during mobile IAB cell prioritization (if supported)</w:t>
      </w:r>
      <w:r w:rsidRPr="00F671B9">
        <w:rPr>
          <w:lang w:val="en-GB" w:eastAsia="zh-CN"/>
        </w:rPr>
        <w:t>?</w:t>
      </w:r>
      <w:r w:rsidR="00B30BB8">
        <w:rPr>
          <w:lang w:val="en-GB" w:eastAsia="zh-CN"/>
        </w:rPr>
        <w:t xml:space="preserve"> </w:t>
      </w:r>
    </w:p>
    <w:tbl>
      <w:tblPr>
        <w:tblStyle w:val="TableGrid"/>
        <w:tblW w:w="9355" w:type="dxa"/>
        <w:tblLook w:val="04A0" w:firstRow="1" w:lastRow="0" w:firstColumn="1" w:lastColumn="0" w:noHBand="0" w:noVBand="1"/>
      </w:tblPr>
      <w:tblGrid>
        <w:gridCol w:w="1135"/>
        <w:gridCol w:w="1311"/>
        <w:gridCol w:w="6909"/>
      </w:tblGrid>
      <w:tr w:rsidR="00C02EF2" w:rsidRPr="00467409" w14:paraId="34E617E8" w14:textId="77777777" w:rsidTr="001502EF">
        <w:tc>
          <w:tcPr>
            <w:tcW w:w="1135" w:type="dxa"/>
          </w:tcPr>
          <w:p w14:paraId="15384424" w14:textId="77777777" w:rsidR="00C02EF2" w:rsidRPr="00467409" w:rsidRDefault="00C02EF2"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311" w:type="dxa"/>
          </w:tcPr>
          <w:p w14:paraId="2A9ADEB0" w14:textId="49D06F17" w:rsidR="00C02EF2" w:rsidRPr="00467409" w:rsidRDefault="00C02EF2" w:rsidP="0004237F">
            <w:pPr>
              <w:spacing w:after="0"/>
              <w:rPr>
                <w:rFonts w:asciiTheme="minorHAnsi" w:eastAsiaTheme="minorEastAsia" w:hAnsiTheme="minorHAnsi"/>
                <w:b/>
                <w:lang w:eastAsia="zh-CN"/>
              </w:rPr>
            </w:pPr>
            <w:r>
              <w:rPr>
                <w:rFonts w:asciiTheme="minorHAnsi" w:eastAsiaTheme="minorEastAsia" w:hAnsiTheme="minorHAnsi"/>
                <w:b/>
                <w:lang w:eastAsia="zh-CN"/>
              </w:rPr>
              <w:t>Yes/No</w:t>
            </w:r>
          </w:p>
        </w:tc>
        <w:tc>
          <w:tcPr>
            <w:tcW w:w="6909" w:type="dxa"/>
          </w:tcPr>
          <w:p w14:paraId="125DD5F7" w14:textId="70E6FB52" w:rsidR="00C02EF2" w:rsidRPr="00467409" w:rsidRDefault="00C02EF2"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C02EF2" w:rsidRPr="00F54277" w14:paraId="628AE75C" w14:textId="77777777" w:rsidTr="001502EF">
        <w:tc>
          <w:tcPr>
            <w:tcW w:w="1135" w:type="dxa"/>
          </w:tcPr>
          <w:p w14:paraId="7A2FFB71" w14:textId="733ADB69" w:rsidR="00C02EF2" w:rsidRPr="00F54277" w:rsidRDefault="00DC67D5" w:rsidP="0004237F">
            <w:pPr>
              <w:spacing w:after="0"/>
              <w:rPr>
                <w:rFonts w:asciiTheme="minorHAnsi" w:hAnsiTheme="minorHAnsi" w:cstheme="minorHAnsi"/>
                <w:lang w:eastAsia="zh-CN"/>
              </w:rPr>
            </w:pPr>
            <w:r>
              <w:rPr>
                <w:rFonts w:asciiTheme="minorHAnsi" w:hAnsiTheme="minorHAnsi" w:cstheme="minorHAnsi"/>
                <w:lang w:eastAsia="zh-CN"/>
              </w:rPr>
              <w:t>Qualcomm</w:t>
            </w:r>
          </w:p>
        </w:tc>
        <w:tc>
          <w:tcPr>
            <w:tcW w:w="1311" w:type="dxa"/>
          </w:tcPr>
          <w:p w14:paraId="1DCE07ED" w14:textId="4709B9A6" w:rsidR="00C02EF2" w:rsidRPr="00F54277" w:rsidRDefault="00A5412F" w:rsidP="0004237F">
            <w:pPr>
              <w:spacing w:after="0"/>
              <w:rPr>
                <w:rFonts w:asciiTheme="minorHAnsi" w:hAnsiTheme="minorHAnsi" w:cstheme="minorHAnsi"/>
                <w:lang w:eastAsia="zh-CN"/>
              </w:rPr>
            </w:pPr>
            <w:r>
              <w:rPr>
                <w:rFonts w:asciiTheme="minorHAnsi" w:hAnsiTheme="minorHAnsi" w:cstheme="minorHAnsi"/>
                <w:lang w:eastAsia="zh-CN"/>
              </w:rPr>
              <w:t>No</w:t>
            </w:r>
          </w:p>
        </w:tc>
        <w:tc>
          <w:tcPr>
            <w:tcW w:w="6909" w:type="dxa"/>
          </w:tcPr>
          <w:p w14:paraId="3812A214" w14:textId="77777777" w:rsidR="00B147D8" w:rsidRDefault="00DC67D5" w:rsidP="0004237F">
            <w:pPr>
              <w:spacing w:after="0"/>
              <w:rPr>
                <w:rFonts w:asciiTheme="minorHAnsi" w:eastAsiaTheme="minorEastAsia" w:hAnsiTheme="minorHAnsi"/>
                <w:bCs/>
                <w:lang w:eastAsia="zh-CN"/>
              </w:rPr>
            </w:pPr>
            <w:r w:rsidRPr="00DC67D5">
              <w:rPr>
                <w:rFonts w:asciiTheme="minorHAnsi" w:eastAsiaTheme="minorEastAsia" w:hAnsiTheme="minorHAnsi"/>
                <w:bCs/>
                <w:lang w:eastAsia="zh-CN"/>
              </w:rPr>
              <w:t>The mobility state is derived from the frequency of cell-reselections.</w:t>
            </w:r>
          </w:p>
          <w:p w14:paraId="6FA00BD9" w14:textId="77777777" w:rsidR="00B147D8" w:rsidRDefault="00B147D8" w:rsidP="0004237F">
            <w:pPr>
              <w:spacing w:after="0"/>
              <w:rPr>
                <w:rFonts w:asciiTheme="minorHAnsi" w:eastAsiaTheme="minorEastAsia" w:hAnsiTheme="minorHAnsi"/>
                <w:bCs/>
                <w:lang w:eastAsia="zh-CN"/>
              </w:rPr>
            </w:pPr>
          </w:p>
          <w:p w14:paraId="518E6D93" w14:textId="5FBC9DAA" w:rsidR="00DC67D5" w:rsidRDefault="00B147D8" w:rsidP="0004237F">
            <w:pPr>
              <w:spacing w:after="0"/>
              <w:rPr>
                <w:rFonts w:asciiTheme="minorHAnsi" w:eastAsiaTheme="minorEastAsia" w:hAnsiTheme="minorHAnsi"/>
                <w:bCs/>
                <w:lang w:eastAsia="zh-CN"/>
              </w:rPr>
            </w:pPr>
            <w:r>
              <w:rPr>
                <w:rFonts w:asciiTheme="minorHAnsi" w:eastAsiaTheme="minorEastAsia" w:hAnsiTheme="minorHAnsi"/>
                <w:bCs/>
                <w:lang w:eastAsia="zh-CN"/>
              </w:rPr>
              <w:t>Problem 1:</w:t>
            </w:r>
            <w:r w:rsidR="00DC67D5" w:rsidRPr="00DC67D5">
              <w:rPr>
                <w:rFonts w:asciiTheme="minorHAnsi" w:eastAsiaTheme="minorEastAsia" w:hAnsiTheme="minorHAnsi"/>
                <w:bCs/>
                <w:lang w:eastAsia="zh-CN"/>
              </w:rPr>
              <w:t xml:space="preserve"> </w:t>
            </w:r>
          </w:p>
          <w:p w14:paraId="0BBC2B92" w14:textId="66C38E37" w:rsidR="00DC67D5" w:rsidRDefault="00DC67D5" w:rsidP="00DC67D5">
            <w:pPr>
              <w:pStyle w:val="ListParagraph"/>
              <w:numPr>
                <w:ilvl w:val="0"/>
                <w:numId w:val="32"/>
              </w:numPr>
              <w:spacing w:after="0"/>
              <w:rPr>
                <w:rFonts w:eastAsiaTheme="minorEastAsia"/>
                <w:bCs/>
                <w:lang w:eastAsia="zh-CN"/>
              </w:rPr>
            </w:pPr>
            <w:r w:rsidRPr="00DC67D5">
              <w:rPr>
                <w:rFonts w:eastAsiaTheme="minorEastAsia"/>
                <w:bCs/>
                <w:lang w:eastAsia="zh-CN"/>
              </w:rPr>
              <w:t xml:space="preserve">If the </w:t>
            </w:r>
            <w:r w:rsidR="00B147D8">
              <w:rPr>
                <w:rFonts w:eastAsiaTheme="minorEastAsia"/>
                <w:bCs/>
                <w:u w:val="single"/>
                <w:lang w:eastAsia="zh-CN"/>
              </w:rPr>
              <w:t>onboard</w:t>
            </w:r>
            <w:r w:rsidR="00B147D8" w:rsidRPr="00B147D8">
              <w:rPr>
                <w:rFonts w:eastAsiaTheme="minorEastAsia"/>
                <w:bCs/>
                <w:lang w:eastAsia="zh-CN"/>
              </w:rPr>
              <w:t xml:space="preserve"> </w:t>
            </w:r>
            <w:r w:rsidR="00B147D8">
              <w:rPr>
                <w:rFonts w:eastAsiaTheme="minorEastAsia"/>
                <w:bCs/>
                <w:lang w:eastAsia="zh-CN"/>
              </w:rPr>
              <w:t>UE reselects</w:t>
            </w:r>
            <w:r w:rsidRPr="00DC67D5">
              <w:rPr>
                <w:rFonts w:eastAsiaTheme="minorEastAsia"/>
                <w:bCs/>
                <w:lang w:eastAsia="zh-CN"/>
              </w:rPr>
              <w:t xml:space="preserve"> </w:t>
            </w:r>
            <w:r w:rsidRPr="00DC67D5">
              <w:rPr>
                <w:rFonts w:eastAsiaTheme="minorEastAsia"/>
                <w:bCs/>
                <w:u w:val="single"/>
                <w:lang w:eastAsia="zh-CN"/>
              </w:rPr>
              <w:t>outside</w:t>
            </w:r>
            <w:r w:rsidRPr="00DC67D5">
              <w:rPr>
                <w:rFonts w:eastAsiaTheme="minorEastAsia"/>
                <w:bCs/>
                <w:lang w:eastAsia="zh-CN"/>
              </w:rPr>
              <w:t xml:space="preserve"> cells, it believes to be in </w:t>
            </w:r>
            <w:r w:rsidRPr="00DC67D5">
              <w:rPr>
                <w:rFonts w:eastAsiaTheme="minorEastAsia"/>
                <w:bCs/>
                <w:u w:val="single"/>
                <w:lang w:eastAsia="zh-CN"/>
              </w:rPr>
              <w:t>high</w:t>
            </w:r>
            <w:r w:rsidRPr="00DC67D5">
              <w:rPr>
                <w:rFonts w:eastAsiaTheme="minorEastAsia"/>
                <w:bCs/>
                <w:lang w:eastAsia="zh-CN"/>
              </w:rPr>
              <w:t xml:space="preserve"> mobility state</w:t>
            </w:r>
            <w:r>
              <w:rPr>
                <w:rFonts w:eastAsiaTheme="minorEastAsia"/>
                <w:bCs/>
                <w:lang w:eastAsia="zh-CN"/>
              </w:rPr>
              <w:t xml:space="preserve"> if </w:t>
            </w:r>
            <w:r w:rsidR="00B147D8">
              <w:rPr>
                <w:rFonts w:eastAsiaTheme="minorEastAsia"/>
                <w:bCs/>
                <w:lang w:eastAsia="zh-CN"/>
              </w:rPr>
              <w:t xml:space="preserve">the </w:t>
            </w:r>
            <w:r>
              <w:rPr>
                <w:rFonts w:eastAsiaTheme="minorEastAsia"/>
                <w:bCs/>
                <w:lang w:eastAsia="zh-CN"/>
              </w:rPr>
              <w:t>vehicle</w:t>
            </w:r>
            <w:r w:rsidR="00B147D8">
              <w:rPr>
                <w:rFonts w:eastAsiaTheme="minorEastAsia"/>
                <w:bCs/>
                <w:lang w:eastAsia="zh-CN"/>
              </w:rPr>
              <w:t xml:space="preserve"> </w:t>
            </w:r>
            <w:r>
              <w:rPr>
                <w:rFonts w:eastAsiaTheme="minorEastAsia"/>
                <w:bCs/>
                <w:lang w:eastAsia="zh-CN"/>
              </w:rPr>
              <w:t xml:space="preserve">moves fast. Otherwise, it believes to be in </w:t>
            </w:r>
            <w:r w:rsidRPr="00DC67D5">
              <w:rPr>
                <w:rFonts w:eastAsiaTheme="minorEastAsia"/>
                <w:bCs/>
                <w:u w:val="single"/>
                <w:lang w:eastAsia="zh-CN"/>
              </w:rPr>
              <w:t>normal</w:t>
            </w:r>
            <w:r>
              <w:rPr>
                <w:rFonts w:eastAsiaTheme="minorEastAsia"/>
                <w:bCs/>
                <w:lang w:eastAsia="zh-CN"/>
              </w:rPr>
              <w:t xml:space="preserve"> mobility state</w:t>
            </w:r>
            <w:r w:rsidRPr="00DC67D5">
              <w:rPr>
                <w:rFonts w:eastAsiaTheme="minorEastAsia"/>
                <w:bCs/>
                <w:lang w:eastAsia="zh-CN"/>
              </w:rPr>
              <w:t xml:space="preserve">. </w:t>
            </w:r>
          </w:p>
          <w:p w14:paraId="60DCE4C6" w14:textId="77777777" w:rsidR="00DC67D5" w:rsidRDefault="00DC67D5" w:rsidP="00DC67D5">
            <w:pPr>
              <w:pStyle w:val="ListParagraph"/>
              <w:spacing w:after="0"/>
              <w:rPr>
                <w:rFonts w:eastAsiaTheme="minorEastAsia"/>
                <w:bCs/>
                <w:lang w:eastAsia="zh-CN"/>
              </w:rPr>
            </w:pPr>
          </w:p>
          <w:p w14:paraId="14F132F0" w14:textId="5CF3EC2C" w:rsidR="00A5412F" w:rsidRDefault="00B147D8" w:rsidP="00A5412F">
            <w:pPr>
              <w:pStyle w:val="ListParagraph"/>
              <w:numPr>
                <w:ilvl w:val="0"/>
                <w:numId w:val="32"/>
              </w:numPr>
              <w:spacing w:after="0"/>
              <w:rPr>
                <w:rFonts w:eastAsiaTheme="minorEastAsia"/>
                <w:bCs/>
                <w:lang w:eastAsia="zh-CN"/>
              </w:rPr>
            </w:pPr>
            <w:r>
              <w:rPr>
                <w:rFonts w:eastAsiaTheme="minorEastAsia"/>
                <w:bCs/>
                <w:lang w:eastAsia="zh-CN"/>
              </w:rPr>
              <w:t>However, i</w:t>
            </w:r>
            <w:r w:rsidR="00A5412F" w:rsidRPr="00DC67D5">
              <w:rPr>
                <w:rFonts w:eastAsiaTheme="minorEastAsia"/>
                <w:bCs/>
                <w:lang w:eastAsia="zh-CN"/>
              </w:rPr>
              <w:t xml:space="preserve">f </w:t>
            </w:r>
            <w:r>
              <w:rPr>
                <w:rFonts w:eastAsiaTheme="minorEastAsia"/>
                <w:bCs/>
                <w:lang w:eastAsia="zh-CN"/>
              </w:rPr>
              <w:t>an</w:t>
            </w:r>
            <w:r w:rsidR="00A5412F">
              <w:rPr>
                <w:rFonts w:eastAsiaTheme="minorEastAsia"/>
                <w:bCs/>
                <w:lang w:eastAsia="zh-CN"/>
              </w:rPr>
              <w:t xml:space="preserve"> </w:t>
            </w:r>
            <w:r w:rsidR="00A5412F">
              <w:rPr>
                <w:rFonts w:eastAsiaTheme="minorEastAsia"/>
                <w:bCs/>
                <w:u w:val="single"/>
                <w:lang w:eastAsia="zh-CN"/>
              </w:rPr>
              <w:t>outside</w:t>
            </w:r>
            <w:r w:rsidR="00A5412F" w:rsidRPr="00DC67D5">
              <w:rPr>
                <w:rFonts w:eastAsiaTheme="minorEastAsia"/>
                <w:bCs/>
                <w:lang w:eastAsia="zh-CN"/>
              </w:rPr>
              <w:t xml:space="preserve"> </w:t>
            </w:r>
            <w:r w:rsidR="00A5412F">
              <w:rPr>
                <w:rFonts w:eastAsiaTheme="minorEastAsia"/>
                <w:bCs/>
                <w:lang w:eastAsia="zh-CN"/>
              </w:rPr>
              <w:t>UE</w:t>
            </w:r>
            <w:r>
              <w:rPr>
                <w:rFonts w:eastAsiaTheme="minorEastAsia"/>
                <w:bCs/>
                <w:lang w:eastAsia="zh-CN"/>
              </w:rPr>
              <w:t xml:space="preserve"> only </w:t>
            </w:r>
            <w:r w:rsidR="00A5412F">
              <w:rPr>
                <w:rFonts w:eastAsiaTheme="minorEastAsia"/>
                <w:bCs/>
                <w:lang w:eastAsia="zh-CN"/>
              </w:rPr>
              <w:t xml:space="preserve">reselects </w:t>
            </w:r>
            <w:r w:rsidR="00A5412F" w:rsidRPr="00DC67D5">
              <w:rPr>
                <w:rFonts w:eastAsiaTheme="minorEastAsia"/>
                <w:bCs/>
                <w:u w:val="single"/>
                <w:lang w:eastAsia="zh-CN"/>
              </w:rPr>
              <w:t>outside</w:t>
            </w:r>
            <w:r w:rsidR="00A5412F">
              <w:rPr>
                <w:rFonts w:eastAsiaTheme="minorEastAsia"/>
                <w:bCs/>
                <w:lang w:eastAsia="zh-CN"/>
              </w:rPr>
              <w:t xml:space="preserve"> cells, it </w:t>
            </w:r>
            <w:r w:rsidR="00A5412F" w:rsidRPr="00DC67D5">
              <w:rPr>
                <w:rFonts w:eastAsiaTheme="minorEastAsia"/>
                <w:bCs/>
                <w:lang w:eastAsia="zh-CN"/>
              </w:rPr>
              <w:t xml:space="preserve">believes to be in </w:t>
            </w:r>
            <w:r w:rsidR="00A5412F" w:rsidRPr="00DC67D5">
              <w:rPr>
                <w:rFonts w:eastAsiaTheme="minorEastAsia"/>
                <w:bCs/>
                <w:u w:val="single"/>
                <w:lang w:eastAsia="zh-CN"/>
              </w:rPr>
              <w:t>high</w:t>
            </w:r>
            <w:r w:rsidR="00A5412F" w:rsidRPr="00DC67D5">
              <w:rPr>
                <w:rFonts w:eastAsiaTheme="minorEastAsia"/>
                <w:bCs/>
                <w:lang w:eastAsia="zh-CN"/>
              </w:rPr>
              <w:t xml:space="preserve"> mobility state</w:t>
            </w:r>
            <w:r w:rsidR="00A5412F">
              <w:rPr>
                <w:rFonts w:eastAsiaTheme="minorEastAsia"/>
                <w:bCs/>
                <w:lang w:eastAsia="zh-CN"/>
              </w:rPr>
              <w:t xml:space="preserve"> if itself moves fast. Otherwise, it believes to be in </w:t>
            </w:r>
            <w:r w:rsidR="00A5412F" w:rsidRPr="00DC67D5">
              <w:rPr>
                <w:rFonts w:eastAsiaTheme="minorEastAsia"/>
                <w:bCs/>
                <w:u w:val="single"/>
                <w:lang w:eastAsia="zh-CN"/>
              </w:rPr>
              <w:t>normal</w:t>
            </w:r>
            <w:r w:rsidR="00A5412F">
              <w:rPr>
                <w:rFonts w:eastAsiaTheme="minorEastAsia"/>
                <w:bCs/>
                <w:lang w:eastAsia="zh-CN"/>
              </w:rPr>
              <w:t xml:space="preserve"> mobility state</w:t>
            </w:r>
            <w:r w:rsidR="00A5412F" w:rsidRPr="00DC67D5">
              <w:rPr>
                <w:rFonts w:eastAsiaTheme="minorEastAsia"/>
                <w:bCs/>
                <w:lang w:eastAsia="zh-CN"/>
              </w:rPr>
              <w:t xml:space="preserve">. </w:t>
            </w:r>
          </w:p>
          <w:p w14:paraId="6E0DCF93" w14:textId="77777777" w:rsidR="00A5412F" w:rsidRDefault="00A5412F" w:rsidP="00A5412F">
            <w:pPr>
              <w:pStyle w:val="ListParagraph"/>
              <w:spacing w:after="0"/>
              <w:rPr>
                <w:rFonts w:eastAsiaTheme="minorEastAsia"/>
                <w:bCs/>
                <w:lang w:eastAsia="zh-CN"/>
              </w:rPr>
            </w:pPr>
          </w:p>
          <w:p w14:paraId="2F763D79" w14:textId="53828709" w:rsidR="00A5412F" w:rsidRDefault="00B147D8" w:rsidP="00A5412F">
            <w:pPr>
              <w:spacing w:after="0"/>
              <w:rPr>
                <w:rFonts w:asciiTheme="minorHAnsi" w:eastAsiaTheme="minorEastAsia" w:hAnsiTheme="minorHAnsi"/>
                <w:bCs/>
                <w:lang w:eastAsia="zh-CN"/>
              </w:rPr>
            </w:pPr>
            <w:r>
              <w:rPr>
                <w:rFonts w:asciiTheme="minorHAnsi" w:eastAsiaTheme="minorEastAsia" w:hAnsiTheme="minorHAnsi"/>
                <w:bCs/>
                <w:lang w:eastAsia="zh-CN"/>
              </w:rPr>
              <w:t>Since the UE does not know its own speed, and it does not know if it is inside or outside, the mobility state does not provide any valuable information.</w:t>
            </w:r>
          </w:p>
          <w:p w14:paraId="332C0742" w14:textId="77777777" w:rsidR="00B147D8" w:rsidRDefault="00B147D8" w:rsidP="00A5412F">
            <w:pPr>
              <w:spacing w:after="0"/>
              <w:rPr>
                <w:rFonts w:asciiTheme="minorHAnsi" w:eastAsiaTheme="minorEastAsia" w:hAnsiTheme="minorHAnsi"/>
                <w:bCs/>
                <w:lang w:eastAsia="zh-CN"/>
              </w:rPr>
            </w:pPr>
          </w:p>
          <w:p w14:paraId="7AC2724D" w14:textId="75549E04" w:rsidR="00B147D8" w:rsidRDefault="00B147D8" w:rsidP="00B147D8">
            <w:pPr>
              <w:spacing w:after="0"/>
              <w:rPr>
                <w:rFonts w:asciiTheme="minorHAnsi" w:eastAsiaTheme="minorEastAsia" w:hAnsiTheme="minorHAnsi"/>
                <w:bCs/>
                <w:lang w:eastAsia="zh-CN"/>
              </w:rPr>
            </w:pPr>
            <w:r>
              <w:rPr>
                <w:rFonts w:asciiTheme="minorHAnsi" w:eastAsiaTheme="minorEastAsia" w:hAnsiTheme="minorHAnsi"/>
                <w:bCs/>
                <w:lang w:eastAsia="zh-CN"/>
              </w:rPr>
              <w:t>Problem 2:</w:t>
            </w:r>
            <w:r w:rsidRPr="00DC67D5">
              <w:rPr>
                <w:rFonts w:asciiTheme="minorHAnsi" w:eastAsiaTheme="minorEastAsia" w:hAnsiTheme="minorHAnsi"/>
                <w:bCs/>
                <w:lang w:eastAsia="zh-CN"/>
              </w:rPr>
              <w:t xml:space="preserve"> </w:t>
            </w:r>
          </w:p>
          <w:p w14:paraId="463CCB9D" w14:textId="6FE1E45C" w:rsidR="00B147D8" w:rsidRDefault="00B147D8" w:rsidP="00B147D8">
            <w:pPr>
              <w:pStyle w:val="ListParagraph"/>
              <w:numPr>
                <w:ilvl w:val="0"/>
                <w:numId w:val="32"/>
              </w:numPr>
              <w:spacing w:after="0"/>
              <w:rPr>
                <w:rFonts w:eastAsiaTheme="minorEastAsia"/>
                <w:bCs/>
                <w:lang w:eastAsia="zh-CN"/>
              </w:rPr>
            </w:pPr>
            <w:r w:rsidRPr="00DC67D5">
              <w:rPr>
                <w:rFonts w:eastAsiaTheme="minorEastAsia"/>
                <w:bCs/>
                <w:lang w:eastAsia="zh-CN"/>
              </w:rPr>
              <w:t xml:space="preserve">If the </w:t>
            </w:r>
            <w:r>
              <w:rPr>
                <w:rFonts w:eastAsiaTheme="minorEastAsia"/>
                <w:bCs/>
                <w:u w:val="single"/>
                <w:lang w:eastAsia="zh-CN"/>
              </w:rPr>
              <w:t>onboard</w:t>
            </w:r>
            <w:r w:rsidRPr="00B147D8">
              <w:rPr>
                <w:rFonts w:eastAsiaTheme="minorEastAsia"/>
                <w:bCs/>
                <w:lang w:eastAsia="zh-CN"/>
              </w:rPr>
              <w:t xml:space="preserve"> </w:t>
            </w:r>
            <w:r>
              <w:rPr>
                <w:rFonts w:eastAsiaTheme="minorEastAsia"/>
                <w:bCs/>
                <w:lang w:eastAsia="zh-CN"/>
              </w:rPr>
              <w:t>UE reselects the</w:t>
            </w:r>
            <w:r w:rsidRPr="00DC67D5">
              <w:rPr>
                <w:rFonts w:eastAsiaTheme="minorEastAsia"/>
                <w:bCs/>
                <w:lang w:eastAsia="zh-CN"/>
              </w:rPr>
              <w:t xml:space="preserve"> </w:t>
            </w:r>
            <w:r>
              <w:rPr>
                <w:rFonts w:eastAsiaTheme="minorEastAsia"/>
                <w:bCs/>
                <w:u w:val="single"/>
                <w:lang w:eastAsia="zh-CN"/>
              </w:rPr>
              <w:t>onboard</w:t>
            </w:r>
            <w:r w:rsidRPr="00DC67D5">
              <w:rPr>
                <w:rFonts w:eastAsiaTheme="minorEastAsia"/>
                <w:bCs/>
                <w:lang w:eastAsia="zh-CN"/>
              </w:rPr>
              <w:t xml:space="preserve"> cell, it believes to be in </w:t>
            </w:r>
            <w:r>
              <w:rPr>
                <w:rFonts w:eastAsiaTheme="minorEastAsia"/>
                <w:bCs/>
                <w:lang w:eastAsia="zh-CN"/>
              </w:rPr>
              <w:t>n</w:t>
            </w:r>
            <w:r w:rsidRPr="00DC67D5">
              <w:rPr>
                <w:rFonts w:eastAsiaTheme="minorEastAsia"/>
                <w:bCs/>
                <w:u w:val="single"/>
                <w:lang w:eastAsia="zh-CN"/>
              </w:rPr>
              <w:t>ormal</w:t>
            </w:r>
            <w:r>
              <w:rPr>
                <w:rFonts w:eastAsiaTheme="minorEastAsia"/>
                <w:bCs/>
                <w:lang w:eastAsia="zh-CN"/>
              </w:rPr>
              <w:t xml:space="preserve"> mobility state</w:t>
            </w:r>
            <w:r w:rsidRPr="00DC67D5">
              <w:rPr>
                <w:rFonts w:eastAsiaTheme="minorEastAsia"/>
                <w:bCs/>
                <w:lang w:eastAsia="zh-CN"/>
              </w:rPr>
              <w:t xml:space="preserve">. </w:t>
            </w:r>
          </w:p>
          <w:p w14:paraId="255C262C" w14:textId="77777777" w:rsidR="00B147D8" w:rsidRDefault="00B147D8" w:rsidP="00B147D8">
            <w:pPr>
              <w:pStyle w:val="ListParagraph"/>
              <w:spacing w:after="0"/>
              <w:rPr>
                <w:rFonts w:eastAsiaTheme="minorEastAsia"/>
                <w:bCs/>
                <w:lang w:eastAsia="zh-CN"/>
              </w:rPr>
            </w:pPr>
          </w:p>
          <w:p w14:paraId="6C3EF4A8" w14:textId="79A34FC2" w:rsidR="00B147D8" w:rsidRPr="00B147D8" w:rsidRDefault="00B147D8" w:rsidP="00B147D8">
            <w:pPr>
              <w:pStyle w:val="ListParagraph"/>
              <w:numPr>
                <w:ilvl w:val="0"/>
                <w:numId w:val="32"/>
              </w:numPr>
              <w:spacing w:after="0"/>
              <w:rPr>
                <w:rFonts w:asciiTheme="minorHAnsi" w:eastAsiaTheme="minorEastAsia" w:hAnsiTheme="minorHAnsi"/>
                <w:bCs/>
                <w:lang w:eastAsia="zh-CN"/>
              </w:rPr>
            </w:pPr>
            <w:r w:rsidRPr="00B147D8">
              <w:rPr>
                <w:rFonts w:ascii="CG Times (WN)" w:eastAsiaTheme="minorEastAsia" w:hAnsi="CG Times (WN)"/>
                <w:bCs/>
                <w:lang w:eastAsia="zh-CN"/>
              </w:rPr>
              <w:t xml:space="preserve">However, if an </w:t>
            </w:r>
            <w:r w:rsidRPr="00B147D8">
              <w:rPr>
                <w:rFonts w:ascii="CG Times (WN)" w:eastAsiaTheme="minorEastAsia" w:hAnsi="CG Times (WN)"/>
                <w:bCs/>
                <w:u w:val="single"/>
                <w:lang w:eastAsia="zh-CN"/>
              </w:rPr>
              <w:t>outside</w:t>
            </w:r>
            <w:r w:rsidRPr="00B147D8">
              <w:rPr>
                <w:rFonts w:ascii="CG Times (WN)" w:eastAsiaTheme="minorEastAsia" w:hAnsi="CG Times (WN)"/>
                <w:bCs/>
                <w:lang w:eastAsia="zh-CN"/>
              </w:rPr>
              <w:t xml:space="preserve"> UE reselects </w:t>
            </w:r>
            <w:r>
              <w:rPr>
                <w:rFonts w:ascii="CG Times (WN)" w:eastAsiaTheme="minorEastAsia" w:hAnsi="CG Times (WN)"/>
                <w:bCs/>
                <w:lang w:eastAsia="zh-CN"/>
              </w:rPr>
              <w:t xml:space="preserve">an </w:t>
            </w:r>
            <w:r w:rsidRPr="00B147D8">
              <w:rPr>
                <w:rFonts w:ascii="CG Times (WN)" w:eastAsiaTheme="minorEastAsia" w:hAnsi="CG Times (WN)"/>
                <w:bCs/>
                <w:u w:val="single"/>
                <w:lang w:eastAsia="zh-CN"/>
              </w:rPr>
              <w:t>outside</w:t>
            </w:r>
            <w:r w:rsidRPr="00B147D8">
              <w:rPr>
                <w:rFonts w:ascii="CG Times (WN)" w:eastAsiaTheme="minorEastAsia" w:hAnsi="CG Times (WN)"/>
                <w:bCs/>
                <w:lang w:eastAsia="zh-CN"/>
              </w:rPr>
              <w:t xml:space="preserve"> cell, it </w:t>
            </w:r>
            <w:r w:rsidR="003631E3">
              <w:rPr>
                <w:rFonts w:ascii="CG Times (WN)" w:eastAsiaTheme="minorEastAsia" w:hAnsi="CG Times (WN)"/>
                <w:bCs/>
                <w:lang w:eastAsia="zh-CN"/>
              </w:rPr>
              <w:t xml:space="preserve">also </w:t>
            </w:r>
            <w:r w:rsidRPr="00B147D8">
              <w:rPr>
                <w:rFonts w:ascii="CG Times (WN)" w:eastAsiaTheme="minorEastAsia" w:hAnsi="CG Times (WN)"/>
                <w:bCs/>
                <w:lang w:eastAsia="zh-CN"/>
              </w:rPr>
              <w:t xml:space="preserve">believes to be </w:t>
            </w:r>
            <w:r w:rsidRPr="00B147D8">
              <w:rPr>
                <w:rFonts w:ascii="CG Times (WN)" w:eastAsiaTheme="minorEastAsia" w:hAnsi="CG Times (WN)"/>
                <w:bCs/>
                <w:u w:val="single"/>
                <w:lang w:eastAsia="zh-CN"/>
              </w:rPr>
              <w:t>normal</w:t>
            </w:r>
            <w:r w:rsidRPr="00B147D8">
              <w:rPr>
                <w:rFonts w:ascii="CG Times (WN)" w:eastAsiaTheme="minorEastAsia" w:hAnsi="CG Times (WN)"/>
                <w:bCs/>
                <w:lang w:eastAsia="zh-CN"/>
              </w:rPr>
              <w:t xml:space="preserve"> mobility state</w:t>
            </w:r>
            <w:r>
              <w:rPr>
                <w:rFonts w:ascii="CG Times (WN)" w:eastAsiaTheme="minorEastAsia" w:hAnsi="CG Times (WN)"/>
                <w:bCs/>
                <w:lang w:eastAsia="zh-CN"/>
              </w:rPr>
              <w:t xml:space="preserve"> if it itself doesn’t move.</w:t>
            </w:r>
          </w:p>
          <w:p w14:paraId="63BEA7FF" w14:textId="77777777" w:rsidR="00B147D8" w:rsidRDefault="00B147D8" w:rsidP="00B147D8">
            <w:pPr>
              <w:spacing w:after="0"/>
              <w:rPr>
                <w:rFonts w:asciiTheme="minorHAnsi" w:eastAsiaTheme="minorEastAsia" w:hAnsiTheme="minorHAnsi"/>
                <w:bCs/>
                <w:lang w:eastAsia="zh-CN"/>
              </w:rPr>
            </w:pPr>
          </w:p>
          <w:p w14:paraId="1D21A4B2" w14:textId="6B11E214" w:rsidR="00B147D8" w:rsidRDefault="00B147D8" w:rsidP="00B147D8">
            <w:pPr>
              <w:spacing w:after="0"/>
              <w:rPr>
                <w:rFonts w:asciiTheme="minorHAnsi" w:eastAsiaTheme="minorEastAsia" w:hAnsiTheme="minorHAnsi"/>
                <w:bCs/>
                <w:lang w:eastAsia="zh-CN"/>
              </w:rPr>
            </w:pPr>
            <w:r>
              <w:rPr>
                <w:rFonts w:asciiTheme="minorHAnsi" w:eastAsiaTheme="minorEastAsia" w:hAnsiTheme="minorHAnsi"/>
                <w:bCs/>
                <w:lang w:eastAsia="zh-CN"/>
              </w:rPr>
              <w:t>As for problem 1, since the UE does not know its own speed, and it does not know if it is inside or outside, the mobility state does not provide any valuable information.</w:t>
            </w:r>
          </w:p>
          <w:p w14:paraId="394D9634" w14:textId="77777777" w:rsidR="00B147D8" w:rsidRPr="00A5412F" w:rsidRDefault="00B147D8" w:rsidP="00A5412F">
            <w:pPr>
              <w:spacing w:after="0"/>
              <w:rPr>
                <w:rFonts w:asciiTheme="minorHAnsi" w:eastAsiaTheme="minorEastAsia" w:hAnsiTheme="minorHAnsi"/>
                <w:bCs/>
                <w:lang w:eastAsia="zh-CN"/>
              </w:rPr>
            </w:pPr>
          </w:p>
          <w:p w14:paraId="0412DBE7" w14:textId="76A80598" w:rsidR="00DC67D5" w:rsidRPr="00DC67D5" w:rsidRDefault="00672939" w:rsidP="0004237F">
            <w:pPr>
              <w:spacing w:after="0"/>
              <w:rPr>
                <w:rFonts w:asciiTheme="minorHAnsi" w:eastAsiaTheme="minorEastAsia" w:hAnsiTheme="minorHAnsi"/>
                <w:bCs/>
                <w:lang w:eastAsia="zh-CN"/>
              </w:rPr>
            </w:pPr>
            <w:r>
              <w:rPr>
                <w:rFonts w:asciiTheme="minorHAnsi" w:eastAsiaTheme="minorEastAsia" w:hAnsiTheme="minorHAnsi"/>
                <w:bCs/>
                <w:lang w:eastAsia="zh-CN"/>
              </w:rPr>
              <w:t xml:space="preserve">Note that things well become worse if you also consider scenarios where the UE reselects between a mix of mobile and stationary cells. May be because it is </w:t>
            </w:r>
            <w:proofErr w:type="gramStart"/>
            <w:r>
              <w:rPr>
                <w:rFonts w:asciiTheme="minorHAnsi" w:eastAsiaTheme="minorEastAsia" w:hAnsiTheme="minorHAnsi"/>
                <w:bCs/>
                <w:lang w:eastAsia="zh-CN"/>
              </w:rPr>
              <w:t>onboard, or</w:t>
            </w:r>
            <w:proofErr w:type="gramEnd"/>
            <w:r>
              <w:rPr>
                <w:rFonts w:asciiTheme="minorHAnsi" w:eastAsiaTheme="minorEastAsia" w:hAnsiTheme="minorHAnsi"/>
                <w:bCs/>
                <w:lang w:eastAsia="zh-CN"/>
              </w:rPr>
              <w:t xml:space="preserve"> may be because it </w:t>
            </w:r>
            <w:r w:rsidR="003631E3">
              <w:rPr>
                <w:rFonts w:asciiTheme="minorHAnsi" w:eastAsiaTheme="minorEastAsia" w:hAnsiTheme="minorHAnsi"/>
                <w:bCs/>
                <w:lang w:eastAsia="zh-CN"/>
              </w:rPr>
              <w:t>resides</w:t>
            </w:r>
            <w:r>
              <w:rPr>
                <w:rFonts w:asciiTheme="minorHAnsi" w:eastAsiaTheme="minorEastAsia" w:hAnsiTheme="minorHAnsi"/>
                <w:bCs/>
                <w:lang w:eastAsia="zh-CN"/>
              </w:rPr>
              <w:t xml:space="preserve"> on the side of the road with mIAB-nodes passing by.</w:t>
            </w:r>
          </w:p>
        </w:tc>
      </w:tr>
      <w:tr w:rsidR="00693B11" w:rsidRPr="00F54277" w14:paraId="138C6179" w14:textId="77777777" w:rsidTr="00693B11">
        <w:trPr>
          <w:trHeight w:val="141"/>
        </w:trPr>
        <w:tc>
          <w:tcPr>
            <w:tcW w:w="1135" w:type="dxa"/>
          </w:tcPr>
          <w:p w14:paraId="05DAA857" w14:textId="0254A5DE" w:rsidR="00693B11" w:rsidRPr="00F54277" w:rsidRDefault="00693B11" w:rsidP="00693B11">
            <w:pPr>
              <w:spacing w:after="0"/>
              <w:rPr>
                <w:rFonts w:cstheme="minorHAnsi"/>
                <w:lang w:eastAsia="zh-CN"/>
              </w:rPr>
            </w:pPr>
            <w:r>
              <w:rPr>
                <w:rFonts w:asciiTheme="minorHAnsi" w:hAnsiTheme="minorHAnsi" w:cstheme="minorHAnsi"/>
                <w:lang w:eastAsia="zh-CN"/>
              </w:rPr>
              <w:t>Nokia</w:t>
            </w:r>
          </w:p>
        </w:tc>
        <w:tc>
          <w:tcPr>
            <w:tcW w:w="1311" w:type="dxa"/>
          </w:tcPr>
          <w:p w14:paraId="3078C502" w14:textId="046BF0D9" w:rsidR="00693B11" w:rsidRPr="00F54277" w:rsidRDefault="00693B11" w:rsidP="00693B11">
            <w:pPr>
              <w:spacing w:after="0"/>
              <w:rPr>
                <w:rFonts w:cstheme="minorHAnsi"/>
                <w:lang w:eastAsia="zh-CN"/>
              </w:rPr>
            </w:pPr>
            <w:r>
              <w:rPr>
                <w:rFonts w:asciiTheme="minorHAnsi" w:hAnsiTheme="minorHAnsi" w:cstheme="minorHAnsi"/>
                <w:lang w:eastAsia="zh-CN"/>
              </w:rPr>
              <w:t>No</w:t>
            </w:r>
          </w:p>
        </w:tc>
        <w:tc>
          <w:tcPr>
            <w:tcW w:w="6909" w:type="dxa"/>
          </w:tcPr>
          <w:p w14:paraId="242AA86F" w14:textId="3C0354FB" w:rsidR="00693B11" w:rsidRPr="00F54277" w:rsidRDefault="00693B11" w:rsidP="00693B11">
            <w:pPr>
              <w:spacing w:after="0"/>
              <w:rPr>
                <w:rFonts w:eastAsia="Yu Mincho" w:cstheme="minorHAnsi"/>
                <w:lang w:eastAsia="ja-JP"/>
              </w:rPr>
            </w:pPr>
            <w:r>
              <w:rPr>
                <w:rFonts w:asciiTheme="minorHAnsi" w:eastAsiaTheme="minorEastAsia" w:hAnsiTheme="minorHAnsi"/>
                <w:bCs/>
                <w:lang w:eastAsia="zh-CN"/>
              </w:rPr>
              <w:t xml:space="preserve">We think mobility state is not needed. Once the mIAB starts moving it is expected that the UE will eventually reselect to the mIAB cell (even if the priority is less than surrounding cells) once cell reselection thresholds are met and based on measurement filtering (if moving at a high enough speed, the surrounding cells will likely not meet evaluation criteria for a long enough time anyway). Besides, </w:t>
            </w:r>
            <w:r>
              <w:rPr>
                <w:rFonts w:asciiTheme="minorHAnsi" w:eastAsia="Yu Mincho" w:hAnsiTheme="minorHAnsi" w:cstheme="minorHAnsi"/>
                <w:lang w:eastAsia="ja-JP"/>
              </w:rPr>
              <w:t>even with this solution, UEs can still incorrectly determine themselves to be on board (</w:t>
            </w:r>
            <w:proofErr w:type="gramStart"/>
            <w:r>
              <w:rPr>
                <w:rFonts w:asciiTheme="minorHAnsi" w:eastAsia="Yu Mincho" w:hAnsiTheme="minorHAnsi" w:cstheme="minorHAnsi"/>
                <w:lang w:eastAsia="ja-JP"/>
              </w:rPr>
              <w:t>e.g.</w:t>
            </w:r>
            <w:proofErr w:type="gramEnd"/>
            <w:r>
              <w:rPr>
                <w:rFonts w:asciiTheme="minorHAnsi" w:eastAsia="Yu Mincho" w:hAnsiTheme="minorHAnsi" w:cstheme="minorHAnsi"/>
                <w:lang w:eastAsia="ja-JP"/>
              </w:rPr>
              <w:t xml:space="preserve"> if they are in another vehicle travelling side-by-side with the mIAB node).</w:t>
            </w:r>
          </w:p>
        </w:tc>
      </w:tr>
      <w:tr w:rsidR="0048471C" w:rsidRPr="00F54277" w14:paraId="2C939725" w14:textId="77777777" w:rsidTr="001502EF">
        <w:tc>
          <w:tcPr>
            <w:tcW w:w="1135" w:type="dxa"/>
          </w:tcPr>
          <w:p w14:paraId="0B842CD0" w14:textId="5CE01202" w:rsidR="0048471C" w:rsidRPr="00F54277" w:rsidRDefault="0048471C" w:rsidP="0048471C">
            <w:pPr>
              <w:spacing w:after="0"/>
              <w:rPr>
                <w:rFonts w:cstheme="minorHAnsi"/>
                <w:lang w:eastAsia="zh-CN"/>
              </w:rPr>
            </w:pPr>
            <w:r>
              <w:rPr>
                <w:rFonts w:cstheme="minorHAnsi" w:hint="eastAsia"/>
                <w:lang w:eastAsia="zh-CN"/>
              </w:rPr>
              <w:lastRenderedPageBreak/>
              <w:t>C</w:t>
            </w:r>
            <w:r>
              <w:rPr>
                <w:rFonts w:cstheme="minorHAnsi"/>
                <w:lang w:eastAsia="zh-CN"/>
              </w:rPr>
              <w:t>ATT</w:t>
            </w:r>
          </w:p>
        </w:tc>
        <w:tc>
          <w:tcPr>
            <w:tcW w:w="1311" w:type="dxa"/>
          </w:tcPr>
          <w:p w14:paraId="68B7D079" w14:textId="7CBA727B" w:rsidR="0048471C" w:rsidRPr="00F54277" w:rsidRDefault="0048471C" w:rsidP="0048471C">
            <w:pPr>
              <w:spacing w:after="0"/>
              <w:rPr>
                <w:rFonts w:cstheme="minorHAnsi"/>
                <w:lang w:eastAsia="zh-CN"/>
              </w:rPr>
            </w:pPr>
            <w:r>
              <w:rPr>
                <w:rFonts w:cstheme="minorHAnsi"/>
                <w:lang w:eastAsia="zh-CN"/>
              </w:rPr>
              <w:t>Use relative mobility status</w:t>
            </w:r>
          </w:p>
        </w:tc>
        <w:tc>
          <w:tcPr>
            <w:tcW w:w="6909" w:type="dxa"/>
          </w:tcPr>
          <w:p w14:paraId="29C57C59" w14:textId="21A86538" w:rsidR="0048471C" w:rsidRDefault="0048471C" w:rsidP="0048471C">
            <w:pPr>
              <w:spacing w:after="0"/>
              <w:rPr>
                <w:b/>
                <w:bCs/>
                <w:lang w:eastAsia="zh-CN"/>
              </w:rPr>
            </w:pPr>
            <w:r>
              <w:rPr>
                <w:b/>
                <w:bCs/>
                <w:lang w:eastAsia="zh-CN"/>
              </w:rPr>
              <w:t xml:space="preserve">We agree with analysis of QC that the absolute mobility state cannot be used for on-boarding judgement. The feasible on-board criteria should be that </w:t>
            </w:r>
            <w:r w:rsidRPr="00E5141E">
              <w:rPr>
                <w:rFonts w:hint="eastAsia"/>
                <w:b/>
                <w:bCs/>
                <w:lang w:eastAsia="zh-CN"/>
              </w:rPr>
              <w:t>U</w:t>
            </w:r>
            <w:r w:rsidRPr="00E5141E">
              <w:rPr>
                <w:b/>
                <w:bCs/>
                <w:lang w:eastAsia="zh-CN"/>
              </w:rPr>
              <w:t xml:space="preserve">E </w:t>
            </w:r>
            <w:r>
              <w:rPr>
                <w:b/>
                <w:bCs/>
                <w:lang w:eastAsia="zh-CN"/>
              </w:rPr>
              <w:t xml:space="preserve">is </w:t>
            </w:r>
            <w:r w:rsidRPr="00E5141E">
              <w:rPr>
                <w:b/>
                <w:bCs/>
                <w:lang w:eastAsia="zh-CN"/>
              </w:rPr>
              <w:t xml:space="preserve">moving together with the mIAB </w:t>
            </w:r>
            <w:proofErr w:type="gramStart"/>
            <w:r w:rsidRPr="00E5141E">
              <w:rPr>
                <w:b/>
                <w:bCs/>
                <w:lang w:eastAsia="zh-CN"/>
              </w:rPr>
              <w:t>cell</w:t>
            </w:r>
            <w:r>
              <w:rPr>
                <w:b/>
                <w:bCs/>
                <w:lang w:eastAsia="zh-CN"/>
              </w:rPr>
              <w:t>,</w:t>
            </w:r>
            <w:proofErr w:type="gramEnd"/>
            <w:r>
              <w:rPr>
                <w:b/>
                <w:bCs/>
                <w:lang w:eastAsia="zh-CN"/>
              </w:rPr>
              <w:t xml:space="preserve"> </w:t>
            </w:r>
            <w:r w:rsidR="00CA50B6">
              <w:rPr>
                <w:b/>
                <w:bCs/>
                <w:lang w:eastAsia="zh-CN"/>
              </w:rPr>
              <w:t>thus</w:t>
            </w:r>
            <w:r>
              <w:rPr>
                <w:b/>
                <w:bCs/>
                <w:lang w:eastAsia="zh-CN"/>
              </w:rPr>
              <w:t xml:space="preserve"> the mobility state should refer to the relative mobility status to the mIAB cell.</w:t>
            </w:r>
          </w:p>
          <w:p w14:paraId="230A8AFE" w14:textId="77777777" w:rsidR="0048471C" w:rsidRDefault="0048471C" w:rsidP="0048471C">
            <w:pPr>
              <w:spacing w:after="0"/>
              <w:rPr>
                <w:rFonts w:cstheme="minorHAnsi"/>
                <w:lang w:eastAsia="zh-CN"/>
              </w:rPr>
            </w:pPr>
            <w:r>
              <w:rPr>
                <w:lang w:eastAsia="zh-CN"/>
              </w:rPr>
              <w:t xml:space="preserve">If UE can determine its relative speed to the mIAB cell is low enough, the UE can consider itself on-boarding of the mIAB cell. </w:t>
            </w:r>
            <w:r>
              <w:rPr>
                <w:rFonts w:cstheme="minorHAnsi"/>
                <w:lang w:eastAsia="zh-CN"/>
              </w:rPr>
              <w:t xml:space="preserve">Relative mobility status can be used as on-boarding judgement for both scenarios of Problem 1 and Problem 2. </w:t>
            </w:r>
          </w:p>
          <w:p w14:paraId="18403BB9" w14:textId="1DB6E1CA" w:rsidR="0048471C" w:rsidRDefault="0048471C" w:rsidP="0048471C">
            <w:pPr>
              <w:spacing w:after="0"/>
              <w:rPr>
                <w:lang w:eastAsia="zh-CN"/>
              </w:rPr>
            </w:pPr>
            <w:r>
              <w:rPr>
                <w:lang w:eastAsia="zh-CN"/>
              </w:rPr>
              <w:t>Present 38.304 spec has specified the method how UE determines it’s in low mobility status</w:t>
            </w:r>
            <w:r w:rsidR="008C5794">
              <w:rPr>
                <w:lang w:eastAsia="zh-CN"/>
              </w:rPr>
              <w:t xml:space="preserve"> by relative Rx level (to a specific cell) for relaxed measurement, thus, fulfillment of the </w:t>
            </w:r>
            <w:r w:rsidR="008C5794" w:rsidRPr="008C5794">
              <w:rPr>
                <w:color w:val="FF0000"/>
                <w:lang w:eastAsia="zh-CN"/>
              </w:rPr>
              <w:t>relaxed measurement criterion for UE with low mobility</w:t>
            </w:r>
            <w:r w:rsidR="008C5794">
              <w:rPr>
                <w:lang w:eastAsia="zh-CN"/>
              </w:rPr>
              <w:t xml:space="preserve"> can be reused:</w:t>
            </w:r>
          </w:p>
          <w:p w14:paraId="733FF66E" w14:textId="77777777" w:rsidR="0048471C" w:rsidRDefault="0048471C" w:rsidP="0048471C">
            <w:pPr>
              <w:spacing w:after="0"/>
              <w:rPr>
                <w:b/>
                <w:bCs/>
                <w:lang w:eastAsia="zh-CN"/>
              </w:rPr>
            </w:pPr>
          </w:p>
          <w:p w14:paraId="77DDCC13" w14:textId="77777777" w:rsidR="0048471C" w:rsidRDefault="0048471C" w:rsidP="0048471C">
            <w:pPr>
              <w:pStyle w:val="Heading5"/>
              <w:outlineLvl w:val="4"/>
              <w:rPr>
                <w:lang w:eastAsia="ja-JP"/>
              </w:rPr>
            </w:pPr>
            <w:bookmarkStart w:id="0" w:name="_Toc534930843"/>
            <w:bookmarkStart w:id="1" w:name="_Toc37298565"/>
            <w:bookmarkStart w:id="2" w:name="_Toc46502327"/>
            <w:bookmarkStart w:id="3" w:name="_Toc52749304"/>
            <w:bookmarkStart w:id="4" w:name="_Toc124795016"/>
            <w:r>
              <w:t>5.2.4.9.1</w:t>
            </w:r>
            <w:r>
              <w:tab/>
              <w:t>Relaxed measurement criterion</w:t>
            </w:r>
            <w:bookmarkEnd w:id="0"/>
            <w:r>
              <w:t xml:space="preserve"> for UE with low mobility</w:t>
            </w:r>
            <w:bookmarkEnd w:id="1"/>
            <w:bookmarkEnd w:id="2"/>
            <w:bookmarkEnd w:id="3"/>
            <w:bookmarkEnd w:id="4"/>
          </w:p>
          <w:p w14:paraId="12EAE752" w14:textId="77777777" w:rsidR="0048471C" w:rsidRDefault="0048471C" w:rsidP="0048471C">
            <w:bookmarkStart w:id="5" w:name="OLE_LINK11"/>
            <w:bookmarkStart w:id="6" w:name="OLE_LINK12"/>
            <w:r>
              <w:t>The relaxed measurement criterion for UE with low mobility is fulfilled when:</w:t>
            </w:r>
          </w:p>
          <w:p w14:paraId="58B8F65A" w14:textId="77777777" w:rsidR="0048471C" w:rsidRDefault="0048471C" w:rsidP="0048471C">
            <w:pPr>
              <w:pStyle w:val="B1"/>
            </w:pPr>
            <w:r>
              <w:t>-</w:t>
            </w:r>
            <w:r>
              <w:tab/>
              <w:t>(Srxlev</w:t>
            </w:r>
            <w:r>
              <w:rPr>
                <w:vertAlign w:val="subscript"/>
              </w:rPr>
              <w:t>Ref</w:t>
            </w:r>
            <w:r>
              <w:t xml:space="preserve"> – Srxlev) &lt; S</w:t>
            </w:r>
            <w:r>
              <w:rPr>
                <w:vertAlign w:val="subscript"/>
              </w:rPr>
              <w:t>SearchDeltaP</w:t>
            </w:r>
            <w:r>
              <w:t>,</w:t>
            </w:r>
          </w:p>
          <w:bookmarkEnd w:id="5"/>
          <w:bookmarkEnd w:id="6"/>
          <w:p w14:paraId="4ACFB210" w14:textId="77777777" w:rsidR="0048471C" w:rsidRDefault="0048471C" w:rsidP="0048471C">
            <w:r>
              <w:t>Where:</w:t>
            </w:r>
          </w:p>
          <w:p w14:paraId="1CEEE1B6" w14:textId="77777777" w:rsidR="0048471C" w:rsidRDefault="0048471C" w:rsidP="0048471C">
            <w:pPr>
              <w:pStyle w:val="B1"/>
            </w:pPr>
            <w:r>
              <w:t>-</w:t>
            </w:r>
            <w:r>
              <w:tab/>
              <w:t>Srxlev = current Srxlev value of the serving cell (dB).</w:t>
            </w:r>
          </w:p>
          <w:p w14:paraId="1355CB0D" w14:textId="77777777" w:rsidR="0048471C" w:rsidRDefault="0048471C" w:rsidP="0048471C">
            <w:pPr>
              <w:pStyle w:val="B1"/>
            </w:pPr>
            <w:r>
              <w:t>-</w:t>
            </w:r>
            <w:r>
              <w:tab/>
              <w:t>Srxlev</w:t>
            </w:r>
            <w:r>
              <w:rPr>
                <w:vertAlign w:val="subscript"/>
              </w:rPr>
              <w:t>Ref</w:t>
            </w:r>
            <w:r>
              <w:t xml:space="preserve"> = reference Srxlev value of the serving cell (dB), set as follows:</w:t>
            </w:r>
          </w:p>
          <w:p w14:paraId="5D5B7395" w14:textId="77777777" w:rsidR="0048471C" w:rsidRDefault="0048471C" w:rsidP="0048471C">
            <w:pPr>
              <w:pStyle w:val="B2"/>
            </w:pPr>
            <w:r>
              <w:t>-</w:t>
            </w:r>
            <w:r>
              <w:tab/>
              <w:t>After selecting or reselecting a new cell, or</w:t>
            </w:r>
          </w:p>
          <w:p w14:paraId="186E0E5F" w14:textId="77777777" w:rsidR="0048471C" w:rsidRDefault="0048471C" w:rsidP="0048471C">
            <w:pPr>
              <w:pStyle w:val="B2"/>
            </w:pPr>
            <w:r>
              <w:t>-</w:t>
            </w:r>
            <w:r>
              <w:tab/>
              <w:t>If (Srxlev - Srxlev</w:t>
            </w:r>
            <w:r>
              <w:rPr>
                <w:vertAlign w:val="subscript"/>
              </w:rPr>
              <w:t>Ref</w:t>
            </w:r>
            <w:r>
              <w:t>) &gt; 0, or</w:t>
            </w:r>
          </w:p>
          <w:p w14:paraId="130877E3" w14:textId="77777777" w:rsidR="0048471C" w:rsidRDefault="0048471C" w:rsidP="0048471C">
            <w:pPr>
              <w:pStyle w:val="B2"/>
            </w:pPr>
            <w:r>
              <w:t>-</w:t>
            </w:r>
            <w:r>
              <w:tab/>
              <w:t>If the relaxed measurement criterion has not been met for T</w:t>
            </w:r>
            <w:r>
              <w:rPr>
                <w:vertAlign w:val="subscript"/>
              </w:rPr>
              <w:t>SearchDeltaP</w:t>
            </w:r>
            <w:r>
              <w:t>:</w:t>
            </w:r>
          </w:p>
          <w:p w14:paraId="6EC59289" w14:textId="71A64741" w:rsidR="0048471C" w:rsidRPr="0048471C" w:rsidRDefault="0048471C" w:rsidP="0048471C">
            <w:pPr>
              <w:pStyle w:val="B2"/>
              <w:ind w:leftChars="100" w:left="200" w:firstLineChars="400" w:firstLine="800"/>
            </w:pPr>
            <w:r>
              <w:t>-</w:t>
            </w:r>
            <w:r>
              <w:tab/>
              <w:t>The UE shall set the value of Srxlev</w:t>
            </w:r>
            <w:r>
              <w:rPr>
                <w:vertAlign w:val="subscript"/>
              </w:rPr>
              <w:t>Ref</w:t>
            </w:r>
            <w:r>
              <w:t xml:space="preserve"> to the current Srxlev value of the serving cell.</w:t>
            </w:r>
          </w:p>
        </w:tc>
      </w:tr>
      <w:tr w:rsidR="00D8684D" w:rsidRPr="00F54277" w14:paraId="5EADD462" w14:textId="77777777" w:rsidTr="001502EF">
        <w:tc>
          <w:tcPr>
            <w:tcW w:w="1135" w:type="dxa"/>
          </w:tcPr>
          <w:p w14:paraId="02916144" w14:textId="76629DA1" w:rsidR="00D8684D" w:rsidRDefault="00D8684D" w:rsidP="00D8684D">
            <w:pPr>
              <w:spacing w:after="0"/>
              <w:rPr>
                <w:rFonts w:cstheme="minorHAnsi"/>
                <w:lang w:eastAsia="zh-CN"/>
              </w:rPr>
            </w:pPr>
            <w:r w:rsidRPr="00377347">
              <w:rPr>
                <w:rFonts w:asciiTheme="minorHAnsi" w:eastAsiaTheme="minorEastAsia" w:hAnsiTheme="minorHAnsi"/>
                <w:bCs/>
                <w:lang w:eastAsia="zh-CN"/>
              </w:rPr>
              <w:t>Canon</w:t>
            </w:r>
          </w:p>
        </w:tc>
        <w:tc>
          <w:tcPr>
            <w:tcW w:w="1311" w:type="dxa"/>
          </w:tcPr>
          <w:p w14:paraId="1E4D1EDC" w14:textId="40463202" w:rsidR="00D8684D" w:rsidRDefault="00D8684D" w:rsidP="00D8684D">
            <w:pPr>
              <w:spacing w:after="0"/>
              <w:rPr>
                <w:rFonts w:cstheme="minorHAnsi"/>
                <w:lang w:eastAsia="zh-CN"/>
              </w:rPr>
            </w:pPr>
            <w:r w:rsidRPr="00377347">
              <w:rPr>
                <w:rFonts w:asciiTheme="minorHAnsi" w:eastAsiaTheme="minorEastAsia" w:hAnsiTheme="minorHAnsi"/>
                <w:bCs/>
                <w:lang w:eastAsia="zh-CN"/>
              </w:rPr>
              <w:t>Yes</w:t>
            </w:r>
          </w:p>
        </w:tc>
        <w:tc>
          <w:tcPr>
            <w:tcW w:w="6909" w:type="dxa"/>
          </w:tcPr>
          <w:p w14:paraId="0FA59766" w14:textId="77777777" w:rsidR="00D8684D" w:rsidRDefault="00D8684D" w:rsidP="00D8684D">
            <w:pPr>
              <w:spacing w:after="0"/>
              <w:rPr>
                <w:b/>
                <w:bCs/>
                <w:lang w:eastAsia="zh-CN"/>
              </w:rPr>
            </w:pPr>
          </w:p>
        </w:tc>
      </w:tr>
      <w:tr w:rsidR="00B43953" w:rsidRPr="00F54277" w14:paraId="2A69E699" w14:textId="77777777" w:rsidTr="001502EF">
        <w:tc>
          <w:tcPr>
            <w:tcW w:w="1135" w:type="dxa"/>
          </w:tcPr>
          <w:p w14:paraId="53636267" w14:textId="54774B62" w:rsidR="00B43953" w:rsidRPr="00377347" w:rsidRDefault="00B43953" w:rsidP="00D8684D">
            <w:pPr>
              <w:spacing w:after="0"/>
              <w:rPr>
                <w:rFonts w:eastAsiaTheme="minorEastAsia"/>
                <w:bCs/>
                <w:lang w:eastAsia="zh-CN"/>
              </w:rPr>
            </w:pPr>
            <w:r>
              <w:rPr>
                <w:rFonts w:eastAsiaTheme="minorEastAsia"/>
                <w:bCs/>
                <w:lang w:eastAsia="zh-CN"/>
              </w:rPr>
              <w:t>Sharp</w:t>
            </w:r>
          </w:p>
        </w:tc>
        <w:tc>
          <w:tcPr>
            <w:tcW w:w="1311" w:type="dxa"/>
          </w:tcPr>
          <w:p w14:paraId="26C2DA6B" w14:textId="3306F0D6" w:rsidR="00B43953" w:rsidRPr="00377347" w:rsidRDefault="00B43953" w:rsidP="00D8684D">
            <w:pPr>
              <w:spacing w:after="0"/>
              <w:rPr>
                <w:rFonts w:eastAsiaTheme="minorEastAsia"/>
                <w:bCs/>
                <w:lang w:eastAsia="zh-CN"/>
              </w:rPr>
            </w:pPr>
            <w:r>
              <w:rPr>
                <w:rFonts w:eastAsiaTheme="minorEastAsia"/>
                <w:bCs/>
                <w:lang w:eastAsia="zh-CN"/>
              </w:rPr>
              <w:t>No</w:t>
            </w:r>
          </w:p>
        </w:tc>
        <w:tc>
          <w:tcPr>
            <w:tcW w:w="6909" w:type="dxa"/>
          </w:tcPr>
          <w:p w14:paraId="1C41FBE9" w14:textId="040B2E7C" w:rsidR="00B43953" w:rsidRPr="00B43953" w:rsidRDefault="00B43953" w:rsidP="00D8684D">
            <w:pPr>
              <w:spacing w:after="0"/>
              <w:rPr>
                <w:lang w:eastAsia="zh-CN"/>
              </w:rPr>
            </w:pPr>
            <w:r w:rsidRPr="00B43953">
              <w:rPr>
                <w:lang w:eastAsia="zh-CN"/>
              </w:rPr>
              <w:t>Agree with Qualcomm</w:t>
            </w:r>
          </w:p>
        </w:tc>
      </w:tr>
      <w:tr w:rsidR="0026210B" w:rsidRPr="00F54277" w14:paraId="3A1BBBF8" w14:textId="77777777" w:rsidTr="001502EF">
        <w:tc>
          <w:tcPr>
            <w:tcW w:w="1135" w:type="dxa"/>
          </w:tcPr>
          <w:p w14:paraId="5BF6D6CD" w14:textId="778B6B5A" w:rsidR="0026210B" w:rsidRDefault="0026210B" w:rsidP="0026210B">
            <w:pPr>
              <w:spacing w:after="0"/>
              <w:rPr>
                <w:rFonts w:eastAsiaTheme="minorEastAsia"/>
                <w:bCs/>
                <w:lang w:eastAsia="zh-CN"/>
              </w:rPr>
            </w:pPr>
            <w:r>
              <w:rPr>
                <w:rFonts w:eastAsia="Yu Mincho" w:hint="eastAsia"/>
                <w:bCs/>
                <w:lang w:eastAsia="ja-JP"/>
              </w:rPr>
              <w:t>K</w:t>
            </w:r>
            <w:r>
              <w:rPr>
                <w:rFonts w:eastAsia="Yu Mincho"/>
                <w:bCs/>
                <w:lang w:eastAsia="ja-JP"/>
              </w:rPr>
              <w:t>yocera</w:t>
            </w:r>
          </w:p>
        </w:tc>
        <w:tc>
          <w:tcPr>
            <w:tcW w:w="1311" w:type="dxa"/>
          </w:tcPr>
          <w:p w14:paraId="279B52DC" w14:textId="3AA24BDD" w:rsidR="0026210B" w:rsidRDefault="0026210B" w:rsidP="0026210B">
            <w:pPr>
              <w:spacing w:after="0"/>
              <w:rPr>
                <w:rFonts w:eastAsiaTheme="minorEastAsia"/>
                <w:bCs/>
                <w:lang w:eastAsia="zh-CN"/>
              </w:rPr>
            </w:pPr>
            <w:r>
              <w:rPr>
                <w:rFonts w:eastAsia="Yu Mincho" w:hint="eastAsia"/>
                <w:bCs/>
                <w:lang w:eastAsia="ja-JP"/>
              </w:rPr>
              <w:t>N</w:t>
            </w:r>
            <w:r>
              <w:rPr>
                <w:rFonts w:eastAsia="Yu Mincho"/>
                <w:bCs/>
                <w:lang w:eastAsia="ja-JP"/>
              </w:rPr>
              <w:t>o</w:t>
            </w:r>
          </w:p>
        </w:tc>
        <w:tc>
          <w:tcPr>
            <w:tcW w:w="6909" w:type="dxa"/>
          </w:tcPr>
          <w:p w14:paraId="0CC69A57" w14:textId="77777777" w:rsidR="0026210B" w:rsidRPr="00B43953" w:rsidRDefault="0026210B" w:rsidP="0026210B">
            <w:pPr>
              <w:spacing w:after="0"/>
              <w:rPr>
                <w:lang w:eastAsia="zh-CN"/>
              </w:rPr>
            </w:pPr>
          </w:p>
        </w:tc>
      </w:tr>
      <w:tr w:rsidR="008F0982" w:rsidRPr="00F54277" w14:paraId="1F6A9092" w14:textId="77777777" w:rsidTr="001502EF">
        <w:tc>
          <w:tcPr>
            <w:tcW w:w="1135" w:type="dxa"/>
          </w:tcPr>
          <w:p w14:paraId="2045B4E2" w14:textId="2B8F3904" w:rsidR="008F0982" w:rsidRDefault="008F0982" w:rsidP="008F0982">
            <w:pPr>
              <w:spacing w:after="0"/>
              <w:rPr>
                <w:rFonts w:eastAsia="Yu Mincho"/>
                <w:bCs/>
                <w:lang w:eastAsia="ja-JP"/>
              </w:rPr>
            </w:pPr>
            <w:r>
              <w:rPr>
                <w:rFonts w:eastAsia="Malgun Gothic" w:cstheme="minorHAnsi"/>
                <w:lang w:eastAsia="ko-KR"/>
              </w:rPr>
              <w:t>S</w:t>
            </w:r>
            <w:r>
              <w:rPr>
                <w:rFonts w:eastAsia="Malgun Gothic" w:cstheme="minorHAnsi" w:hint="eastAsia"/>
                <w:lang w:eastAsia="ko-KR"/>
              </w:rPr>
              <w:t xml:space="preserve">amsung </w:t>
            </w:r>
          </w:p>
        </w:tc>
        <w:tc>
          <w:tcPr>
            <w:tcW w:w="1311" w:type="dxa"/>
          </w:tcPr>
          <w:p w14:paraId="2D3905B0" w14:textId="308B1509" w:rsidR="008F0982" w:rsidRDefault="008F0982" w:rsidP="008F0982">
            <w:pPr>
              <w:spacing w:after="0"/>
              <w:rPr>
                <w:rFonts w:eastAsia="Yu Mincho"/>
                <w:bCs/>
                <w:lang w:eastAsia="ja-JP"/>
              </w:rPr>
            </w:pPr>
            <w:r>
              <w:rPr>
                <w:rFonts w:eastAsia="Malgun Gothic" w:cstheme="minorHAnsi" w:hint="eastAsia"/>
                <w:lang w:eastAsia="ko-KR"/>
              </w:rPr>
              <w:t>No</w:t>
            </w:r>
          </w:p>
        </w:tc>
        <w:tc>
          <w:tcPr>
            <w:tcW w:w="6909" w:type="dxa"/>
          </w:tcPr>
          <w:p w14:paraId="7F9C04A1" w14:textId="62B2D827" w:rsidR="008F0982" w:rsidRPr="00B43953" w:rsidRDefault="008F0982" w:rsidP="008F0982">
            <w:pPr>
              <w:spacing w:after="0"/>
              <w:rPr>
                <w:lang w:eastAsia="zh-CN"/>
              </w:rPr>
            </w:pPr>
            <w:r>
              <w:rPr>
                <w:rFonts w:eastAsia="Malgun Gothic" w:cstheme="minorHAnsi" w:hint="eastAsia"/>
                <w:lang w:eastAsia="ko-KR"/>
              </w:rPr>
              <w:t xml:space="preserve">As QC said above, cell mobility state is based on the former visited cell count, and this cannot fit well </w:t>
            </w:r>
            <w:r>
              <w:rPr>
                <w:rFonts w:eastAsia="Malgun Gothic" w:cstheme="minorHAnsi"/>
                <w:lang w:eastAsia="ko-KR"/>
              </w:rPr>
              <w:t>for defining on-board UE.</w:t>
            </w:r>
          </w:p>
        </w:tc>
      </w:tr>
      <w:tr w:rsidR="00154490" w:rsidRPr="00F54277" w14:paraId="722C5A56" w14:textId="77777777" w:rsidTr="001502EF">
        <w:tc>
          <w:tcPr>
            <w:tcW w:w="1135" w:type="dxa"/>
          </w:tcPr>
          <w:p w14:paraId="65DC7023" w14:textId="06E5AE84" w:rsidR="00154490" w:rsidRPr="00154490" w:rsidRDefault="00154490" w:rsidP="008F0982">
            <w:pPr>
              <w:spacing w:after="0"/>
              <w:rPr>
                <w:rFonts w:eastAsiaTheme="minorEastAsia" w:cstheme="minorHAnsi"/>
                <w:lang w:eastAsia="zh-CN"/>
              </w:rPr>
            </w:pPr>
            <w:r>
              <w:rPr>
                <w:rFonts w:eastAsiaTheme="minorEastAsia" w:cstheme="minorHAnsi"/>
                <w:lang w:eastAsia="zh-CN"/>
              </w:rPr>
              <w:t xml:space="preserve">Xiaomi </w:t>
            </w:r>
          </w:p>
        </w:tc>
        <w:tc>
          <w:tcPr>
            <w:tcW w:w="1311" w:type="dxa"/>
          </w:tcPr>
          <w:p w14:paraId="54C6D0CC" w14:textId="00C6A7D6" w:rsidR="00154490" w:rsidRPr="00154490" w:rsidRDefault="00154490" w:rsidP="008F0982">
            <w:pPr>
              <w:spacing w:after="0"/>
              <w:rPr>
                <w:rFonts w:eastAsiaTheme="minorEastAsia" w:cstheme="minorHAnsi"/>
                <w:lang w:eastAsia="zh-CN"/>
              </w:rPr>
            </w:pPr>
            <w:r>
              <w:rPr>
                <w:rFonts w:eastAsiaTheme="minorEastAsia" w:cstheme="minorHAnsi"/>
                <w:lang w:eastAsia="zh-CN"/>
              </w:rPr>
              <w:t xml:space="preserve">No </w:t>
            </w:r>
          </w:p>
        </w:tc>
        <w:tc>
          <w:tcPr>
            <w:tcW w:w="6909" w:type="dxa"/>
          </w:tcPr>
          <w:p w14:paraId="6A44F308" w14:textId="77777777" w:rsidR="00154490" w:rsidRDefault="00154490" w:rsidP="008F0982">
            <w:pPr>
              <w:spacing w:after="0"/>
              <w:rPr>
                <w:rFonts w:eastAsia="Malgun Gothic" w:cstheme="minorHAnsi"/>
                <w:lang w:eastAsia="ko-KR"/>
              </w:rPr>
            </w:pPr>
          </w:p>
        </w:tc>
      </w:tr>
    </w:tbl>
    <w:p w14:paraId="351A2635" w14:textId="2CF9DF78" w:rsidR="00C82A5E" w:rsidRDefault="00C82A5E" w:rsidP="00C82A5E">
      <w:pPr>
        <w:tabs>
          <w:tab w:val="left" w:pos="1039"/>
        </w:tabs>
        <w:rPr>
          <w:lang w:val="en-GB"/>
        </w:rPr>
      </w:pPr>
    </w:p>
    <w:p w14:paraId="6D139E86" w14:textId="5B79D192" w:rsidR="00C02EF2" w:rsidRPr="0080511E" w:rsidRDefault="00C02EF2" w:rsidP="00C02EF2">
      <w:pPr>
        <w:pStyle w:val="Heading6"/>
        <w:rPr>
          <w:u w:val="single"/>
          <w:lang w:eastAsia="zh-CN"/>
        </w:rPr>
      </w:pPr>
      <w:r w:rsidRPr="00F671B9">
        <w:rPr>
          <w:lang w:val="en-GB" w:eastAsia="zh-CN"/>
        </w:rPr>
        <w:t>Q</w:t>
      </w:r>
      <w:r>
        <w:rPr>
          <w:lang w:val="en-GB" w:eastAsia="zh-CN"/>
        </w:rPr>
        <w:t>4</w:t>
      </w:r>
      <w:r w:rsidRPr="00F671B9">
        <w:rPr>
          <w:lang w:val="en-GB" w:eastAsia="zh-CN"/>
        </w:rPr>
        <w:t>:</w:t>
      </w:r>
      <w:r>
        <w:rPr>
          <w:lang w:val="en-GB" w:eastAsia="zh-CN"/>
        </w:rPr>
        <w:t xml:space="preserve"> In Problem 2, do you agree considering </w:t>
      </w:r>
      <w:r w:rsidR="00902756">
        <w:rPr>
          <w:lang w:val="en-GB" w:eastAsia="zh-CN"/>
        </w:rPr>
        <w:t xml:space="preserve">cell dwelling timer </w:t>
      </w:r>
      <w:r>
        <w:rPr>
          <w:lang w:val="en-GB" w:eastAsia="zh-CN"/>
        </w:rPr>
        <w:t>during mobile IAB cell prioritization (if supported)</w:t>
      </w:r>
      <w:r w:rsidRPr="00F671B9">
        <w:rPr>
          <w:lang w:val="en-GB" w:eastAsia="zh-CN"/>
        </w:rPr>
        <w:t>?</w:t>
      </w:r>
      <w:r>
        <w:rPr>
          <w:lang w:val="en-GB" w:eastAsia="zh-CN"/>
        </w:rPr>
        <w:t xml:space="preserve"> </w:t>
      </w:r>
    </w:p>
    <w:tbl>
      <w:tblPr>
        <w:tblStyle w:val="TableGrid"/>
        <w:tblW w:w="9355" w:type="dxa"/>
        <w:tblLook w:val="04A0" w:firstRow="1" w:lastRow="0" w:firstColumn="1" w:lastColumn="0" w:noHBand="0" w:noVBand="1"/>
      </w:tblPr>
      <w:tblGrid>
        <w:gridCol w:w="1135"/>
        <w:gridCol w:w="1311"/>
        <w:gridCol w:w="6909"/>
      </w:tblGrid>
      <w:tr w:rsidR="00C02EF2" w:rsidRPr="00467409" w14:paraId="27A6FE56" w14:textId="77777777" w:rsidTr="0004237F">
        <w:tc>
          <w:tcPr>
            <w:tcW w:w="1135" w:type="dxa"/>
          </w:tcPr>
          <w:p w14:paraId="5CAEB618" w14:textId="77777777" w:rsidR="00C02EF2" w:rsidRPr="00467409" w:rsidRDefault="00C02EF2"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311" w:type="dxa"/>
          </w:tcPr>
          <w:p w14:paraId="358CA65D" w14:textId="77777777" w:rsidR="00C02EF2" w:rsidRPr="00467409" w:rsidRDefault="00C02EF2" w:rsidP="0004237F">
            <w:pPr>
              <w:spacing w:after="0"/>
              <w:rPr>
                <w:rFonts w:asciiTheme="minorHAnsi" w:eastAsiaTheme="minorEastAsia" w:hAnsiTheme="minorHAnsi"/>
                <w:b/>
                <w:lang w:eastAsia="zh-CN"/>
              </w:rPr>
            </w:pPr>
            <w:r>
              <w:rPr>
                <w:rFonts w:asciiTheme="minorHAnsi" w:eastAsiaTheme="minorEastAsia" w:hAnsiTheme="minorHAnsi"/>
                <w:b/>
                <w:lang w:eastAsia="zh-CN"/>
              </w:rPr>
              <w:t>Yes/No</w:t>
            </w:r>
          </w:p>
        </w:tc>
        <w:tc>
          <w:tcPr>
            <w:tcW w:w="6909" w:type="dxa"/>
          </w:tcPr>
          <w:p w14:paraId="6FD709FC" w14:textId="77777777" w:rsidR="00C02EF2" w:rsidRPr="00467409" w:rsidRDefault="00C02EF2" w:rsidP="0004237F">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C02EF2" w:rsidRPr="00F54277" w14:paraId="12E2C329" w14:textId="77777777" w:rsidTr="0004237F">
        <w:tc>
          <w:tcPr>
            <w:tcW w:w="1135" w:type="dxa"/>
          </w:tcPr>
          <w:p w14:paraId="4C77F166" w14:textId="01D57C93" w:rsidR="00C02EF2" w:rsidRPr="00F54277" w:rsidRDefault="00A5412F" w:rsidP="0004237F">
            <w:pPr>
              <w:spacing w:after="0"/>
              <w:rPr>
                <w:rFonts w:asciiTheme="minorHAnsi" w:hAnsiTheme="minorHAnsi" w:cstheme="minorHAnsi"/>
                <w:lang w:eastAsia="zh-CN"/>
              </w:rPr>
            </w:pPr>
            <w:r>
              <w:rPr>
                <w:rFonts w:asciiTheme="minorHAnsi" w:hAnsiTheme="minorHAnsi" w:cstheme="minorHAnsi"/>
                <w:lang w:eastAsia="zh-CN"/>
              </w:rPr>
              <w:t>Qualcomm</w:t>
            </w:r>
          </w:p>
        </w:tc>
        <w:tc>
          <w:tcPr>
            <w:tcW w:w="1311" w:type="dxa"/>
          </w:tcPr>
          <w:p w14:paraId="3074ACD3" w14:textId="2E6B4118" w:rsidR="00C02EF2" w:rsidRPr="00F54277" w:rsidRDefault="00A5412F" w:rsidP="0004237F">
            <w:pPr>
              <w:spacing w:after="0"/>
              <w:rPr>
                <w:rFonts w:asciiTheme="minorHAnsi" w:hAnsiTheme="minorHAnsi" w:cstheme="minorHAnsi"/>
                <w:lang w:eastAsia="zh-CN"/>
              </w:rPr>
            </w:pPr>
            <w:r>
              <w:rPr>
                <w:rFonts w:asciiTheme="minorHAnsi" w:hAnsiTheme="minorHAnsi" w:cstheme="minorHAnsi"/>
                <w:lang w:eastAsia="zh-CN"/>
              </w:rPr>
              <w:t>Yes</w:t>
            </w:r>
          </w:p>
        </w:tc>
        <w:tc>
          <w:tcPr>
            <w:tcW w:w="6909" w:type="dxa"/>
          </w:tcPr>
          <w:p w14:paraId="1E466A4E" w14:textId="77777777" w:rsidR="00C02EF2" w:rsidRDefault="00A5412F" w:rsidP="0004237F">
            <w:pPr>
              <w:spacing w:after="0"/>
              <w:rPr>
                <w:rFonts w:asciiTheme="minorHAnsi" w:eastAsiaTheme="minorEastAsia" w:hAnsiTheme="minorHAnsi"/>
                <w:bCs/>
                <w:lang w:eastAsia="zh-CN"/>
              </w:rPr>
            </w:pPr>
            <w:r w:rsidRPr="00A5412F">
              <w:rPr>
                <w:rFonts w:asciiTheme="minorHAnsi" w:eastAsiaTheme="minorEastAsia" w:hAnsiTheme="minorHAnsi"/>
                <w:bCs/>
                <w:lang w:eastAsia="zh-CN"/>
              </w:rPr>
              <w:t xml:space="preserve">If the UE camps on the mobile IAB cell for a prolonged time, it can infer with rather high probability that it is onboard. </w:t>
            </w:r>
          </w:p>
          <w:p w14:paraId="6BC63164" w14:textId="77777777" w:rsidR="00A5412F" w:rsidRDefault="00A5412F" w:rsidP="0004237F">
            <w:pPr>
              <w:spacing w:after="0"/>
              <w:rPr>
                <w:rFonts w:asciiTheme="minorHAnsi" w:eastAsiaTheme="minorEastAsia" w:hAnsiTheme="minorHAnsi"/>
                <w:bCs/>
                <w:lang w:eastAsia="zh-CN"/>
              </w:rPr>
            </w:pPr>
          </w:p>
          <w:p w14:paraId="0716DB2B" w14:textId="3B6C0EC1" w:rsidR="00A5412F" w:rsidRPr="00A5412F" w:rsidRDefault="00A5412F" w:rsidP="0004237F">
            <w:pPr>
              <w:spacing w:after="0"/>
              <w:rPr>
                <w:rFonts w:asciiTheme="minorHAnsi" w:eastAsiaTheme="minorEastAsia" w:hAnsiTheme="minorHAnsi"/>
                <w:bCs/>
                <w:lang w:eastAsia="zh-CN"/>
              </w:rPr>
            </w:pPr>
            <w:r>
              <w:rPr>
                <w:rFonts w:asciiTheme="minorHAnsi" w:eastAsiaTheme="minorEastAsia" w:hAnsiTheme="minorHAnsi"/>
                <w:bCs/>
                <w:lang w:eastAsia="zh-CN"/>
              </w:rPr>
              <w:t>This may not have benefits for cell re-</w:t>
            </w:r>
            <w:proofErr w:type="gramStart"/>
            <w:r>
              <w:rPr>
                <w:rFonts w:asciiTheme="minorHAnsi" w:eastAsiaTheme="minorEastAsia" w:hAnsiTheme="minorHAnsi"/>
                <w:bCs/>
                <w:lang w:eastAsia="zh-CN"/>
              </w:rPr>
              <w:t>selection</w:t>
            </w:r>
            <w:proofErr w:type="gramEnd"/>
            <w:r>
              <w:rPr>
                <w:rFonts w:asciiTheme="minorHAnsi" w:eastAsiaTheme="minorEastAsia" w:hAnsiTheme="minorHAnsi"/>
                <w:bCs/>
                <w:lang w:eastAsia="zh-CN"/>
              </w:rPr>
              <w:t xml:space="preserve"> </w:t>
            </w:r>
            <w:r w:rsidR="00196984">
              <w:rPr>
                <w:rFonts w:asciiTheme="minorHAnsi" w:eastAsiaTheme="minorEastAsia" w:hAnsiTheme="minorHAnsi"/>
                <w:bCs/>
                <w:lang w:eastAsia="zh-CN"/>
              </w:rPr>
              <w:t>but it may have benefits for other purposes.</w:t>
            </w:r>
          </w:p>
        </w:tc>
      </w:tr>
      <w:tr w:rsidR="00725435" w:rsidRPr="00F54277" w14:paraId="5DC87F59" w14:textId="77777777" w:rsidTr="0004237F">
        <w:tc>
          <w:tcPr>
            <w:tcW w:w="1135" w:type="dxa"/>
          </w:tcPr>
          <w:p w14:paraId="2065BAC3" w14:textId="4AF0A252" w:rsidR="00725435" w:rsidRPr="00F54277" w:rsidRDefault="00725435" w:rsidP="00725435">
            <w:pPr>
              <w:spacing w:after="0"/>
              <w:rPr>
                <w:rFonts w:cstheme="minorHAnsi"/>
                <w:lang w:eastAsia="zh-CN"/>
              </w:rPr>
            </w:pPr>
            <w:r>
              <w:rPr>
                <w:rFonts w:asciiTheme="minorHAnsi" w:hAnsiTheme="minorHAnsi" w:cstheme="minorHAnsi"/>
                <w:lang w:eastAsia="zh-CN"/>
              </w:rPr>
              <w:t>Nokia</w:t>
            </w:r>
          </w:p>
        </w:tc>
        <w:tc>
          <w:tcPr>
            <w:tcW w:w="1311" w:type="dxa"/>
          </w:tcPr>
          <w:p w14:paraId="79BA8D86" w14:textId="0C8FF5FD" w:rsidR="00725435" w:rsidRPr="00F54277" w:rsidRDefault="00725435" w:rsidP="00725435">
            <w:pPr>
              <w:spacing w:after="0"/>
              <w:rPr>
                <w:rFonts w:cstheme="minorHAnsi"/>
                <w:lang w:eastAsia="zh-CN"/>
              </w:rPr>
            </w:pPr>
            <w:r>
              <w:rPr>
                <w:rFonts w:asciiTheme="minorHAnsi" w:hAnsiTheme="minorHAnsi" w:cstheme="minorHAnsi"/>
                <w:lang w:eastAsia="zh-CN"/>
              </w:rPr>
              <w:t>No</w:t>
            </w:r>
          </w:p>
        </w:tc>
        <w:tc>
          <w:tcPr>
            <w:tcW w:w="6909" w:type="dxa"/>
          </w:tcPr>
          <w:p w14:paraId="04D440D9" w14:textId="09DCA85B" w:rsidR="00725435" w:rsidRPr="00F54277" w:rsidRDefault="00725435" w:rsidP="00725435">
            <w:pPr>
              <w:spacing w:after="0"/>
              <w:rPr>
                <w:rFonts w:eastAsia="Yu Mincho" w:cstheme="minorHAnsi"/>
                <w:lang w:eastAsia="ja-JP"/>
              </w:rPr>
            </w:pPr>
            <w:r>
              <w:rPr>
                <w:rFonts w:asciiTheme="minorHAnsi" w:eastAsiaTheme="minorEastAsia" w:hAnsiTheme="minorHAnsi"/>
                <w:bCs/>
                <w:lang w:eastAsia="zh-CN"/>
              </w:rPr>
              <w:t>We do not see how a dwelling timer addresses problem 2 any better then simply setting the cell reselection configuration at the mIAB cell. The effectiveness of the dwelling timer is completely dependent on the scenario (</w:t>
            </w:r>
            <w:proofErr w:type="gramStart"/>
            <w:r>
              <w:rPr>
                <w:rFonts w:asciiTheme="minorHAnsi" w:eastAsiaTheme="minorEastAsia" w:hAnsiTheme="minorHAnsi"/>
                <w:bCs/>
                <w:lang w:eastAsia="zh-CN"/>
              </w:rPr>
              <w:t>e.g.</w:t>
            </w:r>
            <w:proofErr w:type="gramEnd"/>
            <w:r>
              <w:rPr>
                <w:rFonts w:asciiTheme="minorHAnsi" w:eastAsiaTheme="minorEastAsia" w:hAnsiTheme="minorHAnsi"/>
                <w:bCs/>
                <w:lang w:eastAsia="zh-CN"/>
              </w:rPr>
              <w:t xml:space="preserve"> mIAB moving/not moving, whether there are other vehicles that could be moving within close proximity of the mIAB vehicle) and requires optimization for the specific case anyway.</w:t>
            </w:r>
          </w:p>
        </w:tc>
      </w:tr>
      <w:tr w:rsidR="0048471C" w:rsidRPr="00F54277" w14:paraId="61D844C0" w14:textId="77777777" w:rsidTr="0004237F">
        <w:tc>
          <w:tcPr>
            <w:tcW w:w="1135" w:type="dxa"/>
          </w:tcPr>
          <w:p w14:paraId="6FCA7436" w14:textId="3645F205" w:rsidR="0048471C" w:rsidRPr="00F54277" w:rsidRDefault="0048471C" w:rsidP="0048471C">
            <w:pPr>
              <w:spacing w:after="0"/>
              <w:rPr>
                <w:rFonts w:cstheme="minorHAnsi"/>
                <w:lang w:eastAsia="zh-CN"/>
              </w:rPr>
            </w:pPr>
            <w:r>
              <w:rPr>
                <w:rFonts w:cstheme="minorHAnsi" w:hint="eastAsia"/>
                <w:lang w:eastAsia="zh-CN"/>
              </w:rPr>
              <w:lastRenderedPageBreak/>
              <w:t>CATT</w:t>
            </w:r>
          </w:p>
        </w:tc>
        <w:tc>
          <w:tcPr>
            <w:tcW w:w="1311" w:type="dxa"/>
          </w:tcPr>
          <w:p w14:paraId="44D937A0" w14:textId="3462683C" w:rsidR="0048471C" w:rsidRPr="00F54277" w:rsidRDefault="0048471C" w:rsidP="0048471C">
            <w:pPr>
              <w:spacing w:after="0"/>
              <w:rPr>
                <w:rFonts w:cstheme="minorHAnsi"/>
                <w:lang w:eastAsia="zh-CN"/>
              </w:rPr>
            </w:pPr>
            <w:r>
              <w:rPr>
                <w:rFonts w:cstheme="minorHAnsi" w:hint="eastAsia"/>
                <w:lang w:eastAsia="zh-CN"/>
              </w:rPr>
              <w:t>N</w:t>
            </w:r>
            <w:r>
              <w:rPr>
                <w:rFonts w:cstheme="minorHAnsi"/>
                <w:lang w:eastAsia="zh-CN"/>
              </w:rPr>
              <w:t>o</w:t>
            </w:r>
          </w:p>
        </w:tc>
        <w:tc>
          <w:tcPr>
            <w:tcW w:w="6909" w:type="dxa"/>
          </w:tcPr>
          <w:p w14:paraId="5C37C047" w14:textId="0105490B" w:rsidR="0048471C" w:rsidRPr="00F54277" w:rsidRDefault="0048471C" w:rsidP="0048471C">
            <w:pPr>
              <w:spacing w:after="0"/>
              <w:rPr>
                <w:rFonts w:eastAsia="Yu Mincho" w:cstheme="minorHAnsi"/>
                <w:lang w:eastAsia="ja-JP"/>
              </w:rPr>
            </w:pPr>
            <w:r w:rsidRPr="003D5C2F">
              <w:rPr>
                <w:lang w:eastAsia="zh-CN"/>
              </w:rPr>
              <w:t xml:space="preserve">The “stay-on period” </w:t>
            </w:r>
            <w:r>
              <w:rPr>
                <w:lang w:eastAsia="zh-CN"/>
              </w:rPr>
              <w:t xml:space="preserve">can be used for UE camping on the mIAB cell, but it </w:t>
            </w:r>
            <w:r w:rsidRPr="003D5C2F">
              <w:rPr>
                <w:lang w:eastAsia="zh-CN"/>
              </w:rPr>
              <w:t>cannot be used in case UE is not camping on the mIAB cell</w:t>
            </w:r>
            <w:r>
              <w:rPr>
                <w:lang w:eastAsia="zh-CN"/>
              </w:rPr>
              <w:t xml:space="preserve">, i.e., the scenario for above Problem </w:t>
            </w:r>
            <w:r w:rsidR="008C5794">
              <w:rPr>
                <w:lang w:eastAsia="zh-CN"/>
              </w:rPr>
              <w:t>1</w:t>
            </w:r>
            <w:r>
              <w:rPr>
                <w:lang w:eastAsia="zh-CN"/>
              </w:rPr>
              <w:t>.</w:t>
            </w:r>
          </w:p>
        </w:tc>
      </w:tr>
      <w:tr w:rsidR="00D8684D" w:rsidRPr="00F54277" w14:paraId="7D5102E6" w14:textId="77777777" w:rsidTr="0004237F">
        <w:tc>
          <w:tcPr>
            <w:tcW w:w="1135" w:type="dxa"/>
          </w:tcPr>
          <w:p w14:paraId="615891A4" w14:textId="5C24B8E4" w:rsidR="00D8684D" w:rsidRDefault="00D8684D" w:rsidP="00D8684D">
            <w:pPr>
              <w:spacing w:after="0"/>
              <w:rPr>
                <w:rFonts w:cstheme="minorHAnsi"/>
                <w:lang w:eastAsia="zh-CN"/>
              </w:rPr>
            </w:pPr>
            <w:r w:rsidRPr="00377347">
              <w:rPr>
                <w:rFonts w:asciiTheme="minorHAnsi" w:eastAsiaTheme="minorEastAsia" w:hAnsiTheme="minorHAnsi"/>
                <w:bCs/>
                <w:lang w:eastAsia="zh-CN"/>
              </w:rPr>
              <w:t>Canon</w:t>
            </w:r>
          </w:p>
        </w:tc>
        <w:tc>
          <w:tcPr>
            <w:tcW w:w="1311" w:type="dxa"/>
          </w:tcPr>
          <w:p w14:paraId="1DD81B18" w14:textId="07D5D8D9" w:rsidR="00D8684D" w:rsidRDefault="00D8684D" w:rsidP="00D8684D">
            <w:pPr>
              <w:spacing w:after="0"/>
              <w:rPr>
                <w:rFonts w:cstheme="minorHAnsi"/>
                <w:lang w:eastAsia="zh-CN"/>
              </w:rPr>
            </w:pPr>
            <w:r w:rsidRPr="00377347">
              <w:rPr>
                <w:rFonts w:asciiTheme="minorHAnsi" w:eastAsiaTheme="minorEastAsia" w:hAnsiTheme="minorHAnsi"/>
                <w:bCs/>
                <w:lang w:eastAsia="zh-CN"/>
              </w:rPr>
              <w:t>Yes</w:t>
            </w:r>
          </w:p>
        </w:tc>
        <w:tc>
          <w:tcPr>
            <w:tcW w:w="6909" w:type="dxa"/>
          </w:tcPr>
          <w:p w14:paraId="06942B62" w14:textId="77777777" w:rsidR="00D8684D" w:rsidRPr="003D5C2F" w:rsidRDefault="00D8684D" w:rsidP="00D8684D">
            <w:pPr>
              <w:spacing w:after="0"/>
              <w:rPr>
                <w:lang w:eastAsia="zh-CN"/>
              </w:rPr>
            </w:pPr>
          </w:p>
        </w:tc>
      </w:tr>
      <w:tr w:rsidR="00B43953" w:rsidRPr="00F54277" w14:paraId="23046660" w14:textId="77777777" w:rsidTr="0004237F">
        <w:tc>
          <w:tcPr>
            <w:tcW w:w="1135" w:type="dxa"/>
          </w:tcPr>
          <w:p w14:paraId="60BF8129" w14:textId="0917B56A" w:rsidR="00B43953" w:rsidRPr="00377347" w:rsidRDefault="00B43953" w:rsidP="00D8684D">
            <w:pPr>
              <w:spacing w:after="0"/>
              <w:rPr>
                <w:rFonts w:eastAsiaTheme="minorEastAsia"/>
                <w:bCs/>
                <w:lang w:eastAsia="zh-CN"/>
              </w:rPr>
            </w:pPr>
            <w:r>
              <w:rPr>
                <w:rFonts w:eastAsiaTheme="minorEastAsia"/>
                <w:bCs/>
                <w:lang w:eastAsia="zh-CN"/>
              </w:rPr>
              <w:t>Sharp</w:t>
            </w:r>
          </w:p>
        </w:tc>
        <w:tc>
          <w:tcPr>
            <w:tcW w:w="1311" w:type="dxa"/>
          </w:tcPr>
          <w:p w14:paraId="2DCAF7E8" w14:textId="77777777" w:rsidR="00B43953" w:rsidRPr="00377347" w:rsidRDefault="00B43953" w:rsidP="00D8684D">
            <w:pPr>
              <w:spacing w:after="0"/>
              <w:rPr>
                <w:rFonts w:eastAsiaTheme="minorEastAsia"/>
                <w:bCs/>
                <w:lang w:eastAsia="zh-CN"/>
              </w:rPr>
            </w:pPr>
          </w:p>
        </w:tc>
        <w:tc>
          <w:tcPr>
            <w:tcW w:w="6909" w:type="dxa"/>
          </w:tcPr>
          <w:p w14:paraId="5E955C57" w14:textId="7960516B" w:rsidR="00B43953" w:rsidRPr="003D5C2F" w:rsidRDefault="00B43953" w:rsidP="00D8684D">
            <w:pPr>
              <w:spacing w:after="0"/>
              <w:rPr>
                <w:lang w:eastAsia="zh-CN"/>
              </w:rPr>
            </w:pPr>
            <w:r>
              <w:rPr>
                <w:rFonts w:eastAsia="Yu Mincho" w:cstheme="minorHAnsi"/>
                <w:lang w:eastAsia="ja-JP"/>
              </w:rPr>
              <w:t>No strong opinion now but UE behavior before and after the timer expiration needs to be clarified.</w:t>
            </w:r>
          </w:p>
        </w:tc>
      </w:tr>
      <w:tr w:rsidR="0026210B" w:rsidRPr="00F54277" w14:paraId="78FC2F7E" w14:textId="77777777" w:rsidTr="0004237F">
        <w:tc>
          <w:tcPr>
            <w:tcW w:w="1135" w:type="dxa"/>
          </w:tcPr>
          <w:p w14:paraId="0C0753A7" w14:textId="7BD1FA35" w:rsidR="0026210B" w:rsidRDefault="0026210B" w:rsidP="0026210B">
            <w:pPr>
              <w:spacing w:after="0"/>
              <w:rPr>
                <w:rFonts w:eastAsiaTheme="minorEastAsia"/>
                <w:bCs/>
                <w:lang w:eastAsia="zh-CN"/>
              </w:rPr>
            </w:pPr>
            <w:r>
              <w:rPr>
                <w:rFonts w:eastAsia="Yu Mincho" w:hint="eastAsia"/>
                <w:bCs/>
                <w:lang w:eastAsia="ja-JP"/>
              </w:rPr>
              <w:t>K</w:t>
            </w:r>
            <w:r>
              <w:rPr>
                <w:rFonts w:eastAsia="Yu Mincho"/>
                <w:bCs/>
                <w:lang w:eastAsia="ja-JP"/>
              </w:rPr>
              <w:t>yocera</w:t>
            </w:r>
          </w:p>
        </w:tc>
        <w:tc>
          <w:tcPr>
            <w:tcW w:w="1311" w:type="dxa"/>
          </w:tcPr>
          <w:p w14:paraId="1020F4A1" w14:textId="4178B25F" w:rsidR="0026210B" w:rsidRPr="00377347" w:rsidRDefault="0026210B" w:rsidP="0026210B">
            <w:pPr>
              <w:spacing w:after="0"/>
              <w:rPr>
                <w:rFonts w:eastAsiaTheme="minorEastAsia"/>
                <w:bCs/>
                <w:lang w:eastAsia="zh-CN"/>
              </w:rPr>
            </w:pPr>
            <w:r>
              <w:rPr>
                <w:rFonts w:eastAsia="Yu Mincho" w:hint="eastAsia"/>
                <w:bCs/>
                <w:lang w:eastAsia="ja-JP"/>
              </w:rPr>
              <w:t>N</w:t>
            </w:r>
            <w:r>
              <w:rPr>
                <w:rFonts w:eastAsia="Yu Mincho"/>
                <w:bCs/>
                <w:lang w:eastAsia="ja-JP"/>
              </w:rPr>
              <w:t>o</w:t>
            </w:r>
          </w:p>
        </w:tc>
        <w:tc>
          <w:tcPr>
            <w:tcW w:w="6909" w:type="dxa"/>
          </w:tcPr>
          <w:p w14:paraId="5B55787D" w14:textId="77777777" w:rsidR="0026210B" w:rsidRDefault="0026210B" w:rsidP="0026210B">
            <w:pPr>
              <w:spacing w:after="0"/>
              <w:rPr>
                <w:rFonts w:eastAsia="Yu Mincho" w:cstheme="minorHAnsi"/>
                <w:lang w:eastAsia="ja-JP"/>
              </w:rPr>
            </w:pPr>
          </w:p>
        </w:tc>
      </w:tr>
      <w:tr w:rsidR="008F0982" w:rsidRPr="00F54277" w14:paraId="7BABA156" w14:textId="77777777" w:rsidTr="0004237F">
        <w:tc>
          <w:tcPr>
            <w:tcW w:w="1135" w:type="dxa"/>
          </w:tcPr>
          <w:p w14:paraId="5E93E44C" w14:textId="03A985A7" w:rsidR="008F0982" w:rsidRDefault="008F0982" w:rsidP="008F0982">
            <w:pPr>
              <w:spacing w:after="0"/>
              <w:rPr>
                <w:rFonts w:eastAsia="Yu Mincho"/>
                <w:bCs/>
                <w:lang w:eastAsia="ja-JP"/>
              </w:rPr>
            </w:pPr>
            <w:r>
              <w:rPr>
                <w:rFonts w:eastAsia="Malgun Gothic" w:cstheme="minorHAnsi"/>
                <w:lang w:eastAsia="ko-KR"/>
              </w:rPr>
              <w:t>S</w:t>
            </w:r>
            <w:r>
              <w:rPr>
                <w:rFonts w:eastAsia="Malgun Gothic" w:cstheme="minorHAnsi" w:hint="eastAsia"/>
                <w:lang w:eastAsia="ko-KR"/>
              </w:rPr>
              <w:t xml:space="preserve">amsung </w:t>
            </w:r>
          </w:p>
        </w:tc>
        <w:tc>
          <w:tcPr>
            <w:tcW w:w="1311" w:type="dxa"/>
          </w:tcPr>
          <w:p w14:paraId="6AAA1412" w14:textId="1979047A" w:rsidR="008F0982" w:rsidRDefault="008F0982" w:rsidP="008F0982">
            <w:pPr>
              <w:spacing w:after="0"/>
              <w:rPr>
                <w:rFonts w:eastAsia="Yu Mincho"/>
                <w:bCs/>
                <w:lang w:eastAsia="ja-JP"/>
              </w:rPr>
            </w:pPr>
            <w:r>
              <w:rPr>
                <w:rFonts w:eastAsia="Malgun Gothic" w:cstheme="minorHAnsi" w:hint="eastAsia"/>
                <w:lang w:eastAsia="ko-KR"/>
              </w:rPr>
              <w:t>No</w:t>
            </w:r>
          </w:p>
        </w:tc>
        <w:tc>
          <w:tcPr>
            <w:tcW w:w="6909" w:type="dxa"/>
          </w:tcPr>
          <w:p w14:paraId="19D0D5ED" w14:textId="52AD879F" w:rsidR="008F0982" w:rsidRDefault="008F0982" w:rsidP="008F0982">
            <w:pPr>
              <w:spacing w:after="0"/>
              <w:rPr>
                <w:rFonts w:eastAsia="Yu Mincho" w:cstheme="minorHAnsi"/>
                <w:lang w:eastAsia="ja-JP"/>
              </w:rPr>
            </w:pPr>
            <w:r>
              <w:rPr>
                <w:rFonts w:eastAsia="Malgun Gothic" w:cstheme="minorHAnsi" w:hint="eastAsia"/>
                <w:lang w:eastAsia="ko-KR"/>
              </w:rPr>
              <w:t>Have the sympathy on QC</w:t>
            </w:r>
            <w:r>
              <w:rPr>
                <w:rFonts w:eastAsia="Malgun Gothic" w:cstheme="minorHAnsi"/>
                <w:lang w:eastAsia="ko-KR"/>
              </w:rPr>
              <w:t xml:space="preserve">’s comment, i.e., staying in long time in mIAB cell can be used for identifying on-board UE itself. But not sure if this can impact to the cell reselection procedure, where UE camped on mIAB cell, it </w:t>
            </w:r>
            <w:proofErr w:type="gramStart"/>
            <w:r>
              <w:rPr>
                <w:rFonts w:eastAsia="Malgun Gothic" w:cstheme="minorHAnsi"/>
                <w:lang w:eastAsia="ko-KR"/>
              </w:rPr>
              <w:t>prioritize</w:t>
            </w:r>
            <w:proofErr w:type="gramEnd"/>
            <w:r>
              <w:rPr>
                <w:rFonts w:eastAsia="Malgun Gothic" w:cstheme="minorHAnsi"/>
                <w:lang w:eastAsia="ko-KR"/>
              </w:rPr>
              <w:t xml:space="preserve"> that cell. And that’s it. </w:t>
            </w:r>
          </w:p>
        </w:tc>
      </w:tr>
      <w:tr w:rsidR="00154490" w:rsidRPr="00F54277" w14:paraId="2FFB428F" w14:textId="77777777" w:rsidTr="0004237F">
        <w:tc>
          <w:tcPr>
            <w:tcW w:w="1135" w:type="dxa"/>
          </w:tcPr>
          <w:p w14:paraId="38563D1D" w14:textId="359A359F" w:rsidR="00154490" w:rsidRPr="00154490" w:rsidRDefault="00154490" w:rsidP="008F0982">
            <w:pPr>
              <w:spacing w:after="0"/>
              <w:rPr>
                <w:rFonts w:eastAsiaTheme="minorEastAsia" w:cstheme="minorHAnsi"/>
                <w:lang w:eastAsia="zh-CN"/>
              </w:rPr>
            </w:pPr>
            <w:r>
              <w:rPr>
                <w:rFonts w:eastAsiaTheme="minorEastAsia" w:cstheme="minorHAnsi"/>
                <w:lang w:eastAsia="zh-CN"/>
              </w:rPr>
              <w:t xml:space="preserve">Xiaomi </w:t>
            </w:r>
          </w:p>
        </w:tc>
        <w:tc>
          <w:tcPr>
            <w:tcW w:w="1311" w:type="dxa"/>
          </w:tcPr>
          <w:p w14:paraId="5F7350E2" w14:textId="6A24A22C" w:rsidR="00154490" w:rsidRPr="00154490" w:rsidRDefault="00154490" w:rsidP="008F0982">
            <w:pPr>
              <w:spacing w:after="0"/>
              <w:rPr>
                <w:rFonts w:eastAsiaTheme="minorEastAsia" w:cstheme="minorHAnsi"/>
                <w:lang w:eastAsia="zh-CN"/>
              </w:rPr>
            </w:pPr>
            <w:r>
              <w:rPr>
                <w:rFonts w:eastAsiaTheme="minorEastAsia" w:cstheme="minorHAnsi"/>
                <w:lang w:eastAsia="zh-CN"/>
              </w:rPr>
              <w:t xml:space="preserve">No </w:t>
            </w:r>
          </w:p>
        </w:tc>
        <w:tc>
          <w:tcPr>
            <w:tcW w:w="6909" w:type="dxa"/>
          </w:tcPr>
          <w:p w14:paraId="65F2D5A7" w14:textId="77777777" w:rsidR="00154490" w:rsidRDefault="00154490" w:rsidP="008F0982">
            <w:pPr>
              <w:spacing w:after="0"/>
              <w:rPr>
                <w:rFonts w:eastAsia="Malgun Gothic" w:cstheme="minorHAnsi"/>
                <w:lang w:eastAsia="ko-KR"/>
              </w:rPr>
            </w:pPr>
          </w:p>
        </w:tc>
      </w:tr>
    </w:tbl>
    <w:p w14:paraId="206E5582" w14:textId="77777777" w:rsidR="00C82A5E" w:rsidRDefault="00C82A5E" w:rsidP="00527AB1">
      <w:pPr>
        <w:tabs>
          <w:tab w:val="left" w:pos="1039"/>
        </w:tabs>
        <w:rPr>
          <w:lang w:val="en-GB"/>
        </w:rPr>
      </w:pPr>
    </w:p>
    <w:p w14:paraId="34253F8E" w14:textId="77777777" w:rsidR="00F92DE7" w:rsidRDefault="00F92DE7" w:rsidP="00F92DE7">
      <w:pPr>
        <w:pStyle w:val="Heading1"/>
      </w:pPr>
      <w:r>
        <w:t>For Offline Discussion</w:t>
      </w:r>
    </w:p>
    <w:p w14:paraId="4E2A0C81" w14:textId="414A0DF2" w:rsidR="00F92DE7" w:rsidRDefault="00F92DE7" w:rsidP="00F92DE7">
      <w:pPr>
        <w:rPr>
          <w:lang w:val="en-GB"/>
        </w:rPr>
      </w:pPr>
      <w:r>
        <w:rPr>
          <w:lang w:val="en-GB"/>
        </w:rPr>
        <w:t>Before offline F2F discussion, five companies provide their repl</w:t>
      </w:r>
      <w:r w:rsidR="00C84196">
        <w:rPr>
          <w:lang w:val="en-GB"/>
        </w:rPr>
        <w:t>ies</w:t>
      </w:r>
      <w:r>
        <w:rPr>
          <w:lang w:val="en-GB"/>
        </w:rPr>
        <w:t>.</w:t>
      </w:r>
      <w:r w:rsidR="002C6BBD">
        <w:rPr>
          <w:lang w:val="en-GB"/>
        </w:rPr>
        <w:t xml:space="preserve"> Based on the comment</w:t>
      </w:r>
      <w:r w:rsidR="00C84196">
        <w:rPr>
          <w:lang w:val="en-GB"/>
        </w:rPr>
        <w:t>s</w:t>
      </w:r>
      <w:r w:rsidR="002C6BBD">
        <w:rPr>
          <w:lang w:val="en-GB"/>
        </w:rPr>
        <w:t>, rapporteur would like to propose the followings:</w:t>
      </w:r>
    </w:p>
    <w:p w14:paraId="140409BF" w14:textId="1AE9FC18" w:rsidR="00F92DE7" w:rsidRPr="00EE58D6" w:rsidRDefault="00F92DE7" w:rsidP="00F92DE7">
      <w:pPr>
        <w:rPr>
          <w:b/>
          <w:bCs/>
          <w:lang w:val="en-GB"/>
        </w:rPr>
      </w:pPr>
      <w:r w:rsidRPr="00EE58D6">
        <w:rPr>
          <w:b/>
          <w:bCs/>
          <w:lang w:val="en-GB"/>
        </w:rPr>
        <w:t>Proposal 1: RAN2 acknowledges following two problems need to be addressed for idle/inactive UEs:</w:t>
      </w:r>
    </w:p>
    <w:p w14:paraId="79F6B216" w14:textId="77777777" w:rsidR="00F92DE7" w:rsidRPr="00EE58D6" w:rsidRDefault="00F92DE7" w:rsidP="00F92DE7">
      <w:pPr>
        <w:pStyle w:val="Obs-prop"/>
        <w:numPr>
          <w:ilvl w:val="0"/>
          <w:numId w:val="34"/>
        </w:numPr>
        <w:rPr>
          <w:rFonts w:eastAsia="Microsoft YaHei" w:cs="Times New Roman"/>
          <w:u w:val="single"/>
          <w:lang w:val="en-US" w:eastAsia="zh-CN"/>
        </w:rPr>
      </w:pPr>
      <w:r w:rsidRPr="00EE58D6">
        <w:rPr>
          <w:rFonts w:eastAsia="Microsoft YaHei" w:cs="Times New Roman"/>
          <w:u w:val="single"/>
          <w:lang w:val="en-US" w:eastAsia="zh-CN"/>
        </w:rPr>
        <w:t xml:space="preserve">Problem 1: For a UE that is physically on a moving vehicle but not camped on its mobile IAB-cell yet (i.e. the UE is camped on a stationary cell), </w:t>
      </w:r>
      <w:r w:rsidRPr="00EE58D6">
        <w:rPr>
          <w:rFonts w:eastAsia="Microsoft YaHei" w:cs="Times New Roman"/>
          <w:highlight w:val="yellow"/>
          <w:u w:val="single"/>
          <w:lang w:val="en-US" w:eastAsia="zh-CN"/>
        </w:rPr>
        <w:t>how to help such UE(s) to identify a neighbour mobile IAB-cell</w:t>
      </w:r>
      <w:r w:rsidRPr="00EE58D6">
        <w:rPr>
          <w:rFonts w:eastAsia="Microsoft YaHei" w:cs="Times New Roman"/>
          <w:u w:val="single"/>
          <w:lang w:val="en-US" w:eastAsia="zh-CN"/>
        </w:rPr>
        <w:t>, prioritize mobile IAB-cell (frequency and cell) and to be “pulled” into this mobile IAB-cell, especially for inter-frequency scenario where the mobile IAB-cell’s frequency priority is low.</w:t>
      </w:r>
    </w:p>
    <w:p w14:paraId="081ADDB2" w14:textId="77777777" w:rsidR="00F92DE7" w:rsidRDefault="00F92DE7" w:rsidP="00F92DE7">
      <w:pPr>
        <w:pStyle w:val="ListParagraph"/>
        <w:numPr>
          <w:ilvl w:val="0"/>
          <w:numId w:val="34"/>
        </w:numPr>
        <w:rPr>
          <w:rFonts w:ascii="Times New Roman" w:eastAsia="Microsoft YaHei" w:hAnsi="Times New Roman"/>
          <w:b/>
          <w:bCs/>
          <w:sz w:val="20"/>
          <w:u w:val="single"/>
          <w:lang w:eastAsia="zh-CN"/>
        </w:rPr>
      </w:pPr>
      <w:r w:rsidRPr="00EE58D6">
        <w:rPr>
          <w:rFonts w:ascii="Times New Roman" w:eastAsia="Microsoft YaHei" w:hAnsi="Times New Roman"/>
          <w:b/>
          <w:bCs/>
          <w:sz w:val="20"/>
          <w:u w:val="single"/>
          <w:lang w:eastAsia="zh-CN"/>
        </w:rPr>
        <w:t xml:space="preserve">Problem 2: After the UE physically on a moving vehicle is camped on the mobile IAB cell, </w:t>
      </w:r>
      <w:r w:rsidRPr="00EE58D6">
        <w:rPr>
          <w:rFonts w:ascii="Times New Roman" w:eastAsia="Microsoft YaHei" w:hAnsi="Times New Roman"/>
          <w:b/>
          <w:bCs/>
          <w:sz w:val="20"/>
          <w:highlight w:val="yellow"/>
          <w:u w:val="single"/>
          <w:lang w:eastAsia="zh-CN"/>
        </w:rPr>
        <w:t>how to avoid it reselecting other non-mIAB-(stationary) cells.</w:t>
      </w:r>
    </w:p>
    <w:p w14:paraId="09B7B821" w14:textId="77777777" w:rsidR="00F92DE7" w:rsidRPr="00227E8C" w:rsidRDefault="00F92DE7" w:rsidP="00F92DE7">
      <w:pPr>
        <w:rPr>
          <w:u w:val="single"/>
          <w:lang w:val="en-GB"/>
        </w:rPr>
      </w:pPr>
      <w:r w:rsidRPr="00227E8C">
        <w:rPr>
          <w:u w:val="single"/>
          <w:lang w:val="en-GB"/>
        </w:rPr>
        <w:t>DISCUSSION:</w:t>
      </w:r>
    </w:p>
    <w:p w14:paraId="681F81E2" w14:textId="77777777" w:rsidR="00F92DE7" w:rsidRDefault="00F92DE7" w:rsidP="00F92DE7">
      <w:pPr>
        <w:rPr>
          <w:lang w:val="en-GB"/>
        </w:rPr>
      </w:pPr>
      <w:r>
        <w:rPr>
          <w:lang w:val="en-GB"/>
        </w:rPr>
        <w:t>Nokia: thinks both problems are unnecessary as it can be achieved by current implementation. But fine with majority.</w:t>
      </w:r>
    </w:p>
    <w:p w14:paraId="1BC6A846" w14:textId="77777777" w:rsidR="00F92DE7" w:rsidRPr="00505515" w:rsidRDefault="00F92DE7" w:rsidP="00F92DE7">
      <w:pPr>
        <w:rPr>
          <w:rFonts w:ascii="Times New Roman" w:eastAsia="Microsoft YaHei" w:hAnsi="Times New Roman"/>
          <w:b/>
          <w:bCs/>
          <w:u w:val="single"/>
          <w:lang w:eastAsia="zh-CN"/>
        </w:rPr>
      </w:pPr>
    </w:p>
    <w:p w14:paraId="2F3251DC" w14:textId="77777777" w:rsidR="00F92DE7" w:rsidRPr="00494238" w:rsidRDefault="00F92DE7" w:rsidP="00F92DE7">
      <w:pPr>
        <w:rPr>
          <w:b/>
          <w:bCs/>
          <w:lang w:val="en-GB"/>
        </w:rPr>
      </w:pPr>
      <w:r w:rsidRPr="00494238">
        <w:rPr>
          <w:b/>
          <w:bCs/>
          <w:lang w:val="en-GB"/>
        </w:rPr>
        <w:t>Proposal 2: For problem 1, the UE considers mobile IAB cell frequency as highest priority based on inter-frequency neighbouring cell list in SIB4 (if broadcasted). FFS cell prioritization is based on PCI range/list in SIB4 or mIAB indication in SIB1.</w:t>
      </w:r>
    </w:p>
    <w:p w14:paraId="387B22E3" w14:textId="77777777" w:rsidR="00F92DE7" w:rsidRPr="00227E8C" w:rsidRDefault="00F92DE7" w:rsidP="00F92DE7">
      <w:pPr>
        <w:rPr>
          <w:u w:val="single"/>
          <w:lang w:val="en-GB"/>
        </w:rPr>
      </w:pPr>
      <w:r w:rsidRPr="00227E8C">
        <w:rPr>
          <w:u w:val="single"/>
          <w:lang w:val="en-GB"/>
        </w:rPr>
        <w:t>DISCUSSION:</w:t>
      </w:r>
    </w:p>
    <w:p w14:paraId="66F6409E" w14:textId="77777777" w:rsidR="00F92DE7" w:rsidRDefault="00F92DE7" w:rsidP="00F92DE7">
      <w:pPr>
        <w:rPr>
          <w:lang w:val="en-GB"/>
        </w:rPr>
      </w:pPr>
      <w:r>
        <w:rPr>
          <w:lang w:val="en-GB"/>
        </w:rPr>
        <w:t>CANON: should also consider mobility state also.</w:t>
      </w:r>
    </w:p>
    <w:p w14:paraId="1019EBA8" w14:textId="77777777" w:rsidR="00F92DE7" w:rsidRDefault="00F92DE7" w:rsidP="00F92DE7">
      <w:pPr>
        <w:rPr>
          <w:lang w:val="en-GB"/>
        </w:rPr>
      </w:pPr>
      <w:r>
        <w:rPr>
          <w:lang w:val="en-GB"/>
        </w:rPr>
        <w:t>HW: the SIB1 is always needs to be checked after UE reads it’s a mobile IAB-cell in Whether UE can select any cell based on SIB3/4 information. SIB1 is more important in case the frequency has other non-mIAB-cells. The UE needs to check the cell is mIAB-cell then to be camped.</w:t>
      </w:r>
    </w:p>
    <w:p w14:paraId="4D7241FB" w14:textId="77777777" w:rsidR="00F92DE7" w:rsidRDefault="00F92DE7" w:rsidP="00F92DE7">
      <w:pPr>
        <w:rPr>
          <w:lang w:val="en-GB"/>
        </w:rPr>
      </w:pPr>
      <w:r>
        <w:rPr>
          <w:lang w:val="en-GB"/>
        </w:rPr>
        <w:t xml:space="preserve">SS: Problem 1 is not a </w:t>
      </w:r>
      <w:proofErr w:type="gramStart"/>
      <w:r>
        <w:rPr>
          <w:lang w:val="en-GB"/>
        </w:rPr>
        <w:t>problem, and</w:t>
      </w:r>
      <w:proofErr w:type="gramEnd"/>
      <w:r>
        <w:rPr>
          <w:lang w:val="en-GB"/>
        </w:rPr>
        <w:t xml:space="preserve"> thinking problem 2 is more important.</w:t>
      </w:r>
    </w:p>
    <w:p w14:paraId="335A0BA2" w14:textId="77777777" w:rsidR="00F92DE7" w:rsidRDefault="00F92DE7" w:rsidP="00F92DE7">
      <w:pPr>
        <w:rPr>
          <w:lang w:val="en-GB"/>
        </w:rPr>
      </w:pPr>
      <w:r>
        <w:rPr>
          <w:lang w:val="en-GB"/>
        </w:rPr>
        <w:t>CATT: if PCI range is broadcasted in SIB3/4, the UE doesn’t need to read SIB1.</w:t>
      </w:r>
    </w:p>
    <w:p w14:paraId="207D0A57" w14:textId="77777777" w:rsidR="00F92DE7" w:rsidRPr="00CC22F7" w:rsidRDefault="00F92DE7" w:rsidP="00F92DE7">
      <w:pPr>
        <w:rPr>
          <w:lang w:val="en-GB"/>
        </w:rPr>
      </w:pPr>
    </w:p>
    <w:p w14:paraId="78025FD4" w14:textId="77777777" w:rsidR="00F92DE7" w:rsidRPr="00494238" w:rsidRDefault="00F92DE7" w:rsidP="00F92DE7">
      <w:pPr>
        <w:rPr>
          <w:b/>
          <w:bCs/>
          <w:lang w:val="en-GB"/>
        </w:rPr>
      </w:pPr>
      <w:r w:rsidRPr="00494238">
        <w:rPr>
          <w:b/>
          <w:bCs/>
          <w:lang w:val="en-GB"/>
        </w:rPr>
        <w:lastRenderedPageBreak/>
        <w:t>Proposal 3: For problem 2, the UE considers the camped mobile IAB cell frequency as highest priority by 1) network configuring itself with highest absolute priority (</w:t>
      </w:r>
      <w:proofErr w:type="gramStart"/>
      <w:r w:rsidRPr="00494238">
        <w:rPr>
          <w:b/>
          <w:bCs/>
          <w:lang w:val="en-GB"/>
        </w:rPr>
        <w:t>e.g.</w:t>
      </w:r>
      <w:proofErr w:type="gramEnd"/>
      <w:r w:rsidRPr="00494238">
        <w:rPr>
          <w:b/>
          <w:bCs/>
          <w:lang w:val="en-GB"/>
        </w:rPr>
        <w:t xml:space="preserve"> </w:t>
      </w:r>
      <w:r w:rsidRPr="00494238">
        <w:rPr>
          <w:b/>
          <w:bCs/>
          <w:lang w:val="en-GB" w:eastAsia="zh-CN"/>
        </w:rPr>
        <w:t xml:space="preserve">mobile IAB-cell itself sets </w:t>
      </w:r>
      <w:r w:rsidRPr="00494238">
        <w:rPr>
          <w:b/>
          <w:bCs/>
          <w:i/>
          <w:iCs/>
          <w:lang w:val="en-GB" w:eastAsia="zh-CN"/>
        </w:rPr>
        <w:t>cellReselectionPriority</w:t>
      </w:r>
      <w:r w:rsidRPr="00494238">
        <w:rPr>
          <w:b/>
          <w:bCs/>
          <w:lang w:val="en-GB" w:eastAsia="zh-CN"/>
        </w:rPr>
        <w:t xml:space="preserve"> in its SIB2 with higher absolute priority compared to neighbouring cell frequencies</w:t>
      </w:r>
      <w:r w:rsidRPr="00494238">
        <w:rPr>
          <w:b/>
          <w:bCs/>
          <w:lang w:val="en-GB"/>
        </w:rPr>
        <w:t>) or 2) by reading mobile IAB-cell indication in SIB1 (if broadcasted).</w:t>
      </w:r>
    </w:p>
    <w:p w14:paraId="0E233903" w14:textId="77777777" w:rsidR="00F92DE7" w:rsidRPr="00227E8C" w:rsidRDefault="00F92DE7" w:rsidP="00F92DE7">
      <w:pPr>
        <w:rPr>
          <w:u w:val="single"/>
          <w:lang w:val="en-GB"/>
        </w:rPr>
      </w:pPr>
      <w:r w:rsidRPr="00227E8C">
        <w:rPr>
          <w:u w:val="single"/>
          <w:lang w:val="en-GB"/>
        </w:rPr>
        <w:t>DISCUSSION:</w:t>
      </w:r>
    </w:p>
    <w:p w14:paraId="784ED844" w14:textId="77777777" w:rsidR="00F92DE7" w:rsidRDefault="00F92DE7" w:rsidP="00F92DE7">
      <w:pPr>
        <w:rPr>
          <w:lang w:val="en-GB"/>
        </w:rPr>
      </w:pPr>
      <w:r>
        <w:rPr>
          <w:lang w:val="en-GB"/>
        </w:rPr>
        <w:t>CATT: 1</w:t>
      </w:r>
      <w:r w:rsidRPr="00965D69">
        <w:rPr>
          <w:vertAlign w:val="superscript"/>
          <w:lang w:val="en-GB"/>
        </w:rPr>
        <w:t>st</w:t>
      </w:r>
      <w:r>
        <w:rPr>
          <w:lang w:val="en-GB"/>
        </w:rPr>
        <w:t xml:space="preserve"> solution may have significant impact to surrounding UEs, they may prioritize mIAB-cell.</w:t>
      </w:r>
    </w:p>
    <w:p w14:paraId="03CBA10B" w14:textId="77777777" w:rsidR="00F92DE7" w:rsidRDefault="00F92DE7" w:rsidP="00F92DE7">
      <w:pPr>
        <w:tabs>
          <w:tab w:val="left" w:pos="1440"/>
        </w:tabs>
        <w:rPr>
          <w:lang w:val="en-GB"/>
        </w:rPr>
      </w:pPr>
      <w:r>
        <w:rPr>
          <w:lang w:val="en-GB"/>
        </w:rPr>
        <w:t xml:space="preserve">Apple: no cell prioritization </w:t>
      </w:r>
    </w:p>
    <w:p w14:paraId="35EDCBAF" w14:textId="77777777" w:rsidR="00F92DE7" w:rsidRDefault="00F92DE7" w:rsidP="00F92DE7">
      <w:pPr>
        <w:tabs>
          <w:tab w:val="left" w:pos="1440"/>
        </w:tabs>
        <w:rPr>
          <w:lang w:val="en-GB"/>
        </w:rPr>
      </w:pPr>
      <w:r>
        <w:rPr>
          <w:lang w:val="en-GB"/>
        </w:rPr>
        <w:t xml:space="preserve">SS: clarification for 2) whether it’s frequency prioritization. Rapp: Yes. </w:t>
      </w:r>
    </w:p>
    <w:p w14:paraId="7EABC440" w14:textId="77777777" w:rsidR="00F92DE7" w:rsidRDefault="00F92DE7" w:rsidP="00F92DE7">
      <w:pPr>
        <w:rPr>
          <w:lang w:val="en-GB"/>
        </w:rPr>
      </w:pPr>
      <w:r>
        <w:rPr>
          <w:lang w:val="en-GB"/>
        </w:rPr>
        <w:t>Kyocera: what is surrounding UEs scenario</w:t>
      </w:r>
    </w:p>
    <w:p w14:paraId="1E94B6A0" w14:textId="77777777" w:rsidR="00F92DE7" w:rsidRDefault="00F92DE7" w:rsidP="00F92DE7">
      <w:pPr>
        <w:rPr>
          <w:lang w:val="en-GB"/>
        </w:rPr>
      </w:pPr>
      <w:r>
        <w:rPr>
          <w:lang w:val="en-GB"/>
        </w:rPr>
        <w:t xml:space="preserve">CATT: the UE that originally camped on mIAB, then get off, the mIAB moves away. The surrounding UEs that never moves into the vehicle. </w:t>
      </w:r>
    </w:p>
    <w:p w14:paraId="4A2ED6D7" w14:textId="77777777" w:rsidR="00F92DE7" w:rsidRDefault="00F92DE7" w:rsidP="00F92DE7">
      <w:pPr>
        <w:rPr>
          <w:lang w:val="en-GB"/>
        </w:rPr>
      </w:pPr>
    </w:p>
    <w:p w14:paraId="01F4D139" w14:textId="77777777" w:rsidR="00F92DE7" w:rsidRPr="00DB4551" w:rsidRDefault="00F92DE7" w:rsidP="00F92DE7">
      <w:pPr>
        <w:rPr>
          <w:b/>
          <w:bCs/>
          <w:lang w:val="en-GB" w:eastAsia="zh-CN"/>
        </w:rPr>
      </w:pPr>
      <w:r w:rsidRPr="008E1240">
        <w:rPr>
          <w:b/>
          <w:bCs/>
          <w:lang w:val="en-GB"/>
        </w:rPr>
        <w:t>Proposal 4: For intra-frequency cell (re)selection, 1) the UE reselects a mobile IAB-cell based on existing intra-frequency mechanism based on cell ranking, 2) based on SIB3 intra-frequency cell list of mobile IAB, 3) based on SIB1 mIAB-cell indication.</w:t>
      </w:r>
    </w:p>
    <w:p w14:paraId="280B2664" w14:textId="77777777" w:rsidR="00F92DE7" w:rsidRPr="00227E8C" w:rsidRDefault="00F92DE7" w:rsidP="00F92DE7">
      <w:pPr>
        <w:rPr>
          <w:u w:val="single"/>
          <w:lang w:val="en-GB"/>
        </w:rPr>
      </w:pPr>
      <w:r w:rsidRPr="00227E8C">
        <w:rPr>
          <w:u w:val="single"/>
          <w:lang w:val="en-GB"/>
        </w:rPr>
        <w:t>DISCUSSION:</w:t>
      </w:r>
    </w:p>
    <w:p w14:paraId="4ECC8406" w14:textId="77777777" w:rsidR="00F92DE7" w:rsidRDefault="00F92DE7" w:rsidP="00F92DE7">
      <w:pPr>
        <w:rPr>
          <w:lang w:val="en-GB"/>
        </w:rPr>
      </w:pPr>
      <w:r>
        <w:rPr>
          <w:lang w:val="en-GB"/>
        </w:rPr>
        <w:t xml:space="preserve">SHARP: if cell list in SIB3, are they still prioritized if intra-frequency cell reselection is not optimized as P4? </w:t>
      </w:r>
    </w:p>
    <w:p w14:paraId="16F1C5C8" w14:textId="77777777" w:rsidR="00F92DE7" w:rsidRDefault="00F92DE7" w:rsidP="00F92DE7">
      <w:pPr>
        <w:rPr>
          <w:lang w:val="en-GB"/>
        </w:rPr>
      </w:pPr>
      <w:r>
        <w:rPr>
          <w:lang w:val="en-GB"/>
        </w:rPr>
        <w:t xml:space="preserve">Rapp: depend on the progress of P2. </w:t>
      </w:r>
    </w:p>
    <w:p w14:paraId="543D36D6" w14:textId="77777777" w:rsidR="00F92DE7" w:rsidRDefault="00F92DE7" w:rsidP="00F92DE7">
      <w:pPr>
        <w:rPr>
          <w:lang w:val="en-GB"/>
        </w:rPr>
      </w:pPr>
      <w:r>
        <w:rPr>
          <w:lang w:val="en-GB"/>
        </w:rPr>
        <w:t xml:space="preserve">CATT: whether P4 is mapped to Problem 1/2. </w:t>
      </w:r>
    </w:p>
    <w:p w14:paraId="4B6D9DE3" w14:textId="77777777" w:rsidR="00F92DE7" w:rsidRDefault="00F92DE7" w:rsidP="00F92DE7">
      <w:pPr>
        <w:rPr>
          <w:lang w:val="en-GB"/>
        </w:rPr>
      </w:pPr>
    </w:p>
    <w:p w14:paraId="474EE7C1" w14:textId="77777777" w:rsidR="00F92DE7" w:rsidRDefault="00F92DE7" w:rsidP="00F92DE7">
      <w:pPr>
        <w:rPr>
          <w:lang w:val="en-GB"/>
        </w:rPr>
      </w:pPr>
      <w:r w:rsidRPr="00C44FC9">
        <w:rPr>
          <w:b/>
          <w:bCs/>
          <w:u w:val="single"/>
          <w:lang w:val="en-GB"/>
        </w:rPr>
        <w:t>Summary</w:t>
      </w:r>
      <w:r>
        <w:rPr>
          <w:lang w:val="en-GB"/>
        </w:rPr>
        <w:t>:</w:t>
      </w:r>
    </w:p>
    <w:p w14:paraId="391DAC3C" w14:textId="6B7BC3C2" w:rsidR="00F92DE7" w:rsidRDefault="00F92DE7" w:rsidP="00F92DE7">
      <w:pPr>
        <w:rPr>
          <w:lang w:val="en-GB"/>
        </w:rPr>
      </w:pPr>
      <w:r>
        <w:rPr>
          <w:lang w:val="en-GB"/>
        </w:rPr>
        <w:t xml:space="preserve">During offline discussion, in the end, companies all acknowledge that both problem 1 and problem 2 need to be addressed. Companies converge in following two directions of </w:t>
      </w:r>
      <w:r w:rsidR="002816EB">
        <w:rPr>
          <w:lang w:val="en-GB"/>
        </w:rPr>
        <w:t xml:space="preserve">the </w:t>
      </w:r>
      <w:r>
        <w:rPr>
          <w:lang w:val="en-GB"/>
        </w:rPr>
        <w:t>UE behavior:</w:t>
      </w:r>
    </w:p>
    <w:p w14:paraId="42653A76" w14:textId="77777777" w:rsidR="00F92DE7" w:rsidRDefault="00F92DE7" w:rsidP="00F92DE7">
      <w:pPr>
        <w:rPr>
          <w:lang w:val="en-GB"/>
        </w:rPr>
      </w:pPr>
      <w:r>
        <w:rPr>
          <w:lang w:val="en-GB"/>
        </w:rPr>
        <w:t>Solution 1: UE observes SIB4 broadcast of mIAB prioritization indicator and mIAB-cell frequency, and it may prioritize mIAB-cell at this frequency if this cell broadcasts mIAB-cell type indication in SIB1.</w:t>
      </w:r>
    </w:p>
    <w:p w14:paraId="40809157" w14:textId="77777777" w:rsidR="00F92DE7" w:rsidRDefault="00F92DE7" w:rsidP="00F92DE7">
      <w:pPr>
        <w:rPr>
          <w:lang w:val="en-GB"/>
        </w:rPr>
      </w:pPr>
      <w:r>
        <w:rPr>
          <w:lang w:val="en-GB"/>
        </w:rPr>
        <w:t>Solution 2: UE may prioritize mIAB cell for cell reselection based on SIB4 assistance information, which includes mIAB-cell frequencies and the corresponding PCI range for each frequency. This strictly follows HSDN approach to prioritize a cell over others, no SIB1 mIAB-cell indication is needed.</w:t>
      </w:r>
    </w:p>
    <w:p w14:paraId="1F549398" w14:textId="193C84B4" w:rsidR="00F92DE7" w:rsidRDefault="00F92DE7" w:rsidP="00F92DE7">
      <w:pPr>
        <w:rPr>
          <w:lang w:val="en-GB"/>
        </w:rPr>
      </w:pPr>
      <w:r>
        <w:rPr>
          <w:lang w:val="en-GB"/>
        </w:rPr>
        <w:t xml:space="preserve">To moving forward, companies during offline are ok with </w:t>
      </w:r>
      <w:r w:rsidR="0012408C">
        <w:rPr>
          <w:lang w:val="en-GB"/>
        </w:rPr>
        <w:t xml:space="preserve">using the </w:t>
      </w:r>
      <w:r>
        <w:rPr>
          <w:lang w:val="en-GB"/>
        </w:rPr>
        <w:t>following UE behavior to address Problem 1 and 2:</w:t>
      </w:r>
    </w:p>
    <w:p w14:paraId="0AAEF1A8" w14:textId="77777777" w:rsidR="00F92DE7" w:rsidRDefault="00F92DE7" w:rsidP="00F92DE7">
      <w:pPr>
        <w:rPr>
          <w:lang w:val="en-GB"/>
        </w:rPr>
      </w:pPr>
      <w:r>
        <w:rPr>
          <w:b/>
          <w:bCs/>
          <w:lang w:val="en-GB"/>
        </w:rPr>
        <w:t xml:space="preserve">To address problem 1 and problem 2, </w:t>
      </w:r>
      <w:r w:rsidRPr="00CC49B0">
        <w:rPr>
          <w:b/>
          <w:bCs/>
          <w:lang w:val="en-GB"/>
        </w:rPr>
        <w:t xml:space="preserve">UE may prioritize a highest ranked cell at a </w:t>
      </w:r>
      <w:proofErr w:type="gramStart"/>
      <w:r w:rsidRPr="00CC49B0">
        <w:rPr>
          <w:b/>
          <w:bCs/>
          <w:lang w:val="en-GB"/>
        </w:rPr>
        <w:t>frequency, if</w:t>
      </w:r>
      <w:proofErr w:type="gramEnd"/>
      <w:r w:rsidRPr="00CC49B0">
        <w:rPr>
          <w:b/>
          <w:bCs/>
          <w:lang w:val="en-GB"/>
        </w:rPr>
        <w:t xml:space="preserve"> it broadcasts a mIAB-cell type indicator in SIB1 for cell reselection. UE may use the SIB4 assistance information to identify the presence of such mobile IAB-cell(s), if broadcasted. A SIB4 assistance information may include mIAB-cell frequencies.</w:t>
      </w:r>
    </w:p>
    <w:p w14:paraId="74797FC9" w14:textId="77777777" w:rsidR="00F92DE7" w:rsidRDefault="00F92DE7" w:rsidP="00F92DE7">
      <w:pPr>
        <w:pStyle w:val="Heading1"/>
      </w:pPr>
      <w:r>
        <w:lastRenderedPageBreak/>
        <w:t>Conclusion</w:t>
      </w:r>
    </w:p>
    <w:p w14:paraId="74284657" w14:textId="1D78E635" w:rsidR="00F92DE7" w:rsidRPr="00EE58D6" w:rsidRDefault="00F92DE7" w:rsidP="00F92DE7">
      <w:pPr>
        <w:rPr>
          <w:b/>
          <w:bCs/>
          <w:lang w:val="en-GB"/>
        </w:rPr>
      </w:pPr>
      <w:r w:rsidRPr="00EE58D6">
        <w:rPr>
          <w:b/>
          <w:bCs/>
          <w:lang w:val="en-GB"/>
        </w:rPr>
        <w:t>Proposal 1: RAN2 acknowledges following two problem needs to be addressed for idle/inactive UEs:</w:t>
      </w:r>
    </w:p>
    <w:p w14:paraId="481F6F6A" w14:textId="77777777" w:rsidR="00F92DE7" w:rsidRPr="0031379B" w:rsidRDefault="00F92DE7" w:rsidP="00F92DE7">
      <w:pPr>
        <w:pStyle w:val="Obs-prop"/>
        <w:numPr>
          <w:ilvl w:val="0"/>
          <w:numId w:val="34"/>
        </w:numPr>
        <w:rPr>
          <w:rFonts w:eastAsia="Microsoft YaHei" w:cs="Times New Roman"/>
          <w:sz w:val="18"/>
          <w:szCs w:val="20"/>
          <w:lang w:val="en-US" w:eastAsia="zh-CN"/>
        </w:rPr>
      </w:pPr>
      <w:r w:rsidRPr="0031379B">
        <w:rPr>
          <w:rFonts w:eastAsia="Microsoft YaHei" w:cs="Times New Roman"/>
          <w:sz w:val="18"/>
          <w:szCs w:val="20"/>
          <w:lang w:val="en-US" w:eastAsia="zh-CN"/>
        </w:rPr>
        <w:t xml:space="preserve">Problem 1: For a UE that is physically on a moving vehicle but not camped on its mobile IAB-cell yet (i.e. the UE is camped on a stationary cell), </w:t>
      </w:r>
      <w:r w:rsidRPr="0031379B">
        <w:rPr>
          <w:rFonts w:eastAsia="Microsoft YaHei" w:cs="Times New Roman"/>
          <w:sz w:val="18"/>
          <w:szCs w:val="20"/>
          <w:highlight w:val="yellow"/>
          <w:lang w:val="en-US" w:eastAsia="zh-CN"/>
        </w:rPr>
        <w:t>how to help such UE(s) to identify a neighbour mobile IAB-cell</w:t>
      </w:r>
      <w:r w:rsidRPr="0031379B">
        <w:rPr>
          <w:rFonts w:eastAsia="Microsoft YaHei" w:cs="Times New Roman"/>
          <w:sz w:val="18"/>
          <w:szCs w:val="20"/>
          <w:lang w:val="en-US" w:eastAsia="zh-CN"/>
        </w:rPr>
        <w:t>, prioritize mobile IAB-cell (frequency and cell) and to be “pulled” into this mobile IAB-cell, especially for inter-frequency scenario where the mobile IAB-cell’s frequency priority is low.</w:t>
      </w:r>
    </w:p>
    <w:p w14:paraId="7902206D" w14:textId="77777777" w:rsidR="00F92DE7" w:rsidRPr="0031379B" w:rsidRDefault="00F92DE7" w:rsidP="00F92DE7">
      <w:pPr>
        <w:pStyle w:val="ListParagraph"/>
        <w:numPr>
          <w:ilvl w:val="0"/>
          <w:numId w:val="34"/>
        </w:numPr>
        <w:rPr>
          <w:rFonts w:ascii="Times New Roman" w:eastAsia="Microsoft YaHei" w:hAnsi="Times New Roman"/>
          <w:b/>
          <w:bCs/>
          <w:sz w:val="18"/>
          <w:szCs w:val="20"/>
          <w:lang w:eastAsia="zh-CN"/>
        </w:rPr>
      </w:pPr>
      <w:r w:rsidRPr="0031379B">
        <w:rPr>
          <w:rFonts w:ascii="Times New Roman" w:eastAsia="Microsoft YaHei" w:hAnsi="Times New Roman"/>
          <w:b/>
          <w:bCs/>
          <w:sz w:val="18"/>
          <w:szCs w:val="20"/>
          <w:lang w:eastAsia="zh-CN"/>
        </w:rPr>
        <w:t xml:space="preserve">Problem 2: After the UE physically on a moving vehicle is camped on the mobile IAB cell, </w:t>
      </w:r>
      <w:r w:rsidRPr="0031379B">
        <w:rPr>
          <w:rFonts w:ascii="Times New Roman" w:eastAsia="Microsoft YaHei" w:hAnsi="Times New Roman"/>
          <w:b/>
          <w:bCs/>
          <w:sz w:val="18"/>
          <w:szCs w:val="20"/>
          <w:highlight w:val="yellow"/>
          <w:lang w:eastAsia="zh-CN"/>
        </w:rPr>
        <w:t>how to avoid it reselecting other non-mIAB-(stationary) cells.</w:t>
      </w:r>
    </w:p>
    <w:p w14:paraId="61A2FD84" w14:textId="69229D09" w:rsidR="00F92DE7" w:rsidRDefault="00F92DE7" w:rsidP="00F92DE7">
      <w:pPr>
        <w:rPr>
          <w:b/>
          <w:bCs/>
          <w:lang w:val="en-GB" w:eastAsia="zh-CN"/>
        </w:rPr>
      </w:pPr>
      <w:r>
        <w:rPr>
          <w:b/>
          <w:bCs/>
          <w:lang w:val="en-GB"/>
        </w:rPr>
        <w:t xml:space="preserve">Proposal 2: </w:t>
      </w:r>
      <w:r w:rsidR="00275837">
        <w:rPr>
          <w:b/>
          <w:bCs/>
          <w:lang w:val="en-GB"/>
        </w:rPr>
        <w:t xml:space="preserve">A </w:t>
      </w:r>
      <w:r w:rsidRPr="00CC49B0">
        <w:rPr>
          <w:b/>
          <w:bCs/>
          <w:lang w:val="en-GB"/>
        </w:rPr>
        <w:t>UE</w:t>
      </w:r>
      <w:r w:rsidR="00275837">
        <w:rPr>
          <w:b/>
          <w:bCs/>
          <w:lang w:val="en-GB"/>
        </w:rPr>
        <w:t>, that is facing problem 1 and/or 2,</w:t>
      </w:r>
      <w:r w:rsidRPr="00CC49B0">
        <w:rPr>
          <w:b/>
          <w:bCs/>
          <w:lang w:val="en-GB"/>
        </w:rPr>
        <w:t xml:space="preserve"> may prioritize a highest ranked cell at a frequency, if it broadcasts a mIAB-cell type indicator in SIB1 for cell reselection. UE may use the SIB4 assistance information to identify the presence of such mobile IAB-cell(s), if broadcasted. A SIB4 assistance information may include </w:t>
      </w:r>
      <w:proofErr w:type="spellStart"/>
      <w:r w:rsidRPr="00CC49B0">
        <w:rPr>
          <w:b/>
          <w:bCs/>
          <w:lang w:val="en-GB"/>
        </w:rPr>
        <w:t>mIAB</w:t>
      </w:r>
      <w:proofErr w:type="spellEnd"/>
      <w:r w:rsidRPr="00CC49B0">
        <w:rPr>
          <w:b/>
          <w:bCs/>
          <w:lang w:val="en-GB"/>
        </w:rPr>
        <w:t>-cell frequencies.</w:t>
      </w:r>
      <w:r w:rsidR="00275837">
        <w:rPr>
          <w:b/>
          <w:bCs/>
          <w:lang w:val="en-GB"/>
        </w:rPr>
        <w:t xml:space="preserve"> </w:t>
      </w:r>
      <w:r w:rsidR="005B69B1" w:rsidRPr="005B69B1">
        <w:rPr>
          <w:b/>
          <w:bCs/>
          <w:lang w:val="en-GB"/>
        </w:rPr>
        <w:t xml:space="preserve">FFS on </w:t>
      </w:r>
      <w:proofErr w:type="gramStart"/>
      <w:r w:rsidR="005B69B1" w:rsidRPr="005B69B1">
        <w:rPr>
          <w:b/>
          <w:bCs/>
          <w:lang w:val="en-GB"/>
        </w:rPr>
        <w:t>stage-2</w:t>
      </w:r>
      <w:proofErr w:type="gramEnd"/>
      <w:r w:rsidR="005B69B1" w:rsidRPr="005B69B1">
        <w:rPr>
          <w:b/>
          <w:bCs/>
          <w:lang w:val="en-GB"/>
        </w:rPr>
        <w:t>/3 to clarify the UE in problem 1 and 2.</w:t>
      </w:r>
    </w:p>
    <w:sectPr w:rsidR="00F92D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EC29" w14:textId="77777777" w:rsidR="00B72E4F" w:rsidRDefault="00B72E4F" w:rsidP="00094E6A">
      <w:pPr>
        <w:spacing w:after="0"/>
      </w:pPr>
      <w:r>
        <w:separator/>
      </w:r>
    </w:p>
  </w:endnote>
  <w:endnote w:type="continuationSeparator" w:id="0">
    <w:p w14:paraId="662033C6" w14:textId="77777777" w:rsidR="00B72E4F" w:rsidRDefault="00B72E4F" w:rsidP="00094E6A">
      <w:pPr>
        <w:spacing w:after="0"/>
      </w:pPr>
      <w:r>
        <w:continuationSeparator/>
      </w:r>
    </w:p>
  </w:endnote>
  <w:endnote w:type="continuationNotice" w:id="1">
    <w:p w14:paraId="4E910D79" w14:textId="77777777" w:rsidR="00B72E4F" w:rsidRDefault="00B72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Arial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2C21" w14:textId="77777777" w:rsidR="00B72E4F" w:rsidRDefault="00B72E4F" w:rsidP="00094E6A">
      <w:pPr>
        <w:spacing w:after="0"/>
      </w:pPr>
      <w:r>
        <w:separator/>
      </w:r>
    </w:p>
  </w:footnote>
  <w:footnote w:type="continuationSeparator" w:id="0">
    <w:p w14:paraId="12C795FF" w14:textId="77777777" w:rsidR="00B72E4F" w:rsidRDefault="00B72E4F" w:rsidP="00094E6A">
      <w:pPr>
        <w:spacing w:after="0"/>
      </w:pPr>
      <w:r>
        <w:continuationSeparator/>
      </w:r>
    </w:p>
  </w:footnote>
  <w:footnote w:type="continuationNotice" w:id="1">
    <w:p w14:paraId="4D2C72C7" w14:textId="77777777" w:rsidR="00B72E4F" w:rsidRDefault="00B72E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EC0"/>
    <w:multiLevelType w:val="hybridMultilevel"/>
    <w:tmpl w:val="B51C73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27740"/>
    <w:multiLevelType w:val="hybridMultilevel"/>
    <w:tmpl w:val="2E26C9F0"/>
    <w:lvl w:ilvl="0" w:tplc="6D2496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471"/>
    <w:multiLevelType w:val="hybridMultilevel"/>
    <w:tmpl w:val="C5F25178"/>
    <w:lvl w:ilvl="0" w:tplc="2B70C41A">
      <w:start w:val="3"/>
      <w:numFmt w:val="bullet"/>
      <w:lvlText w:val="-"/>
      <w:lvlJc w:val="left"/>
      <w:pPr>
        <w:ind w:left="720" w:hanging="360"/>
      </w:pPr>
      <w:rPr>
        <w:rFonts w:ascii="Calibri" w:eastAsia="SimSu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5159D8"/>
    <w:multiLevelType w:val="hybridMultilevel"/>
    <w:tmpl w:val="275EA640"/>
    <w:lvl w:ilvl="0" w:tplc="C38C8956">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4845"/>
    <w:multiLevelType w:val="hybridMultilevel"/>
    <w:tmpl w:val="A8BA8B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73DEB"/>
    <w:multiLevelType w:val="hybridMultilevel"/>
    <w:tmpl w:val="2AC07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1876B0"/>
    <w:multiLevelType w:val="hybridMultilevel"/>
    <w:tmpl w:val="22C4FD9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852CEC"/>
    <w:multiLevelType w:val="hybridMultilevel"/>
    <w:tmpl w:val="4356B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644C9C"/>
    <w:multiLevelType w:val="hybridMultilevel"/>
    <w:tmpl w:val="3C26F470"/>
    <w:lvl w:ilvl="0" w:tplc="7E5401C4">
      <w:start w:val="5"/>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F7262"/>
    <w:multiLevelType w:val="multilevel"/>
    <w:tmpl w:val="BAFA8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64C85"/>
    <w:multiLevelType w:val="hybridMultilevel"/>
    <w:tmpl w:val="E1D42D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62D2F"/>
    <w:multiLevelType w:val="multilevel"/>
    <w:tmpl w:val="221AAB7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73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4D65300"/>
    <w:multiLevelType w:val="hybridMultilevel"/>
    <w:tmpl w:val="7F0EBB5E"/>
    <w:lvl w:ilvl="0" w:tplc="7ABABF90">
      <w:start w:val="3"/>
      <w:numFmt w:val="bullet"/>
      <w:lvlText w:val="-"/>
      <w:lvlJc w:val="left"/>
      <w:pPr>
        <w:ind w:left="360" w:hanging="360"/>
      </w:pPr>
      <w:rPr>
        <w:rFonts w:ascii="ArialMT" w:eastAsia="Times New Roman" w:hAnsi="ArialMT"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7C57F9"/>
    <w:multiLevelType w:val="hybridMultilevel"/>
    <w:tmpl w:val="7F36D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6511B"/>
    <w:multiLevelType w:val="hybridMultilevel"/>
    <w:tmpl w:val="39363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07B96"/>
    <w:multiLevelType w:val="hybridMultilevel"/>
    <w:tmpl w:val="D4764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E3DD1"/>
    <w:multiLevelType w:val="hybridMultilevel"/>
    <w:tmpl w:val="998E4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26EC9"/>
    <w:multiLevelType w:val="multilevel"/>
    <w:tmpl w:val="CA362B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044281"/>
    <w:multiLevelType w:val="hybridMultilevel"/>
    <w:tmpl w:val="AF749CBA"/>
    <w:lvl w:ilvl="0" w:tplc="B77494E6">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998200">
    <w:abstractNumId w:val="13"/>
  </w:num>
  <w:num w:numId="2" w16cid:durableId="1172915897">
    <w:abstractNumId w:val="17"/>
  </w:num>
  <w:num w:numId="3" w16cid:durableId="826475630">
    <w:abstractNumId w:val="25"/>
  </w:num>
  <w:num w:numId="4" w16cid:durableId="337465539">
    <w:abstractNumId w:val="23"/>
  </w:num>
  <w:num w:numId="5" w16cid:durableId="328558170">
    <w:abstractNumId w:val="1"/>
  </w:num>
  <w:num w:numId="6" w16cid:durableId="4064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394948">
    <w:abstractNumId w:val="14"/>
  </w:num>
  <w:num w:numId="8" w16cid:durableId="977953666">
    <w:abstractNumId w:val="30"/>
  </w:num>
  <w:num w:numId="9" w16cid:durableId="1663198385">
    <w:abstractNumId w:val="29"/>
  </w:num>
  <w:num w:numId="10" w16cid:durableId="323709051">
    <w:abstractNumId w:val="20"/>
  </w:num>
  <w:num w:numId="11" w16cid:durableId="2111001765">
    <w:abstractNumId w:val="5"/>
  </w:num>
  <w:num w:numId="12" w16cid:durableId="297497016">
    <w:abstractNumId w:val="26"/>
  </w:num>
  <w:num w:numId="13" w16cid:durableId="1018384396">
    <w:abstractNumId w:val="2"/>
  </w:num>
  <w:num w:numId="14" w16cid:durableId="890188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42450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84391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7464123">
    <w:abstractNumId w:val="4"/>
  </w:num>
  <w:num w:numId="18" w16cid:durableId="134950234">
    <w:abstractNumId w:val="31"/>
  </w:num>
  <w:num w:numId="19" w16cid:durableId="2049330024">
    <w:abstractNumId w:val="18"/>
  </w:num>
  <w:num w:numId="20" w16cid:durableId="1460535604">
    <w:abstractNumId w:val="8"/>
  </w:num>
  <w:num w:numId="21" w16cid:durableId="238101041">
    <w:abstractNumId w:val="9"/>
  </w:num>
  <w:num w:numId="22" w16cid:durableId="1754351906">
    <w:abstractNumId w:val="16"/>
  </w:num>
  <w:num w:numId="23" w16cid:durableId="1190100616">
    <w:abstractNumId w:val="7"/>
  </w:num>
  <w:num w:numId="24" w16cid:durableId="422453770">
    <w:abstractNumId w:val="15"/>
  </w:num>
  <w:num w:numId="25" w16cid:durableId="290138497">
    <w:abstractNumId w:val="0"/>
  </w:num>
  <w:num w:numId="26" w16cid:durableId="317927718">
    <w:abstractNumId w:val="21"/>
  </w:num>
  <w:num w:numId="27" w16cid:durableId="1135678500">
    <w:abstractNumId w:val="10"/>
  </w:num>
  <w:num w:numId="28" w16cid:durableId="1892229317">
    <w:abstractNumId w:val="22"/>
  </w:num>
  <w:num w:numId="29" w16cid:durableId="2034381439">
    <w:abstractNumId w:val="19"/>
  </w:num>
  <w:num w:numId="30" w16cid:durableId="1875385828">
    <w:abstractNumId w:val="24"/>
  </w:num>
  <w:num w:numId="31" w16cid:durableId="1818297115">
    <w:abstractNumId w:val="27"/>
  </w:num>
  <w:num w:numId="32" w16cid:durableId="1235432271">
    <w:abstractNumId w:val="6"/>
  </w:num>
  <w:num w:numId="33" w16cid:durableId="104085583">
    <w:abstractNumId w:val="11"/>
  </w:num>
  <w:num w:numId="34" w16cid:durableId="706763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bordersDoNotSurroundHeader/>
  <w:bordersDoNotSurroundFooter/>
  <w:proofState w:spelling="clean" w:grammar="clean"/>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FC6"/>
    <w:rsid w:val="00001460"/>
    <w:rsid w:val="00001929"/>
    <w:rsid w:val="00001C9B"/>
    <w:rsid w:val="00001F6A"/>
    <w:rsid w:val="00002384"/>
    <w:rsid w:val="0000299A"/>
    <w:rsid w:val="00002BB7"/>
    <w:rsid w:val="00002D70"/>
    <w:rsid w:val="000039FD"/>
    <w:rsid w:val="0000423A"/>
    <w:rsid w:val="00007BA4"/>
    <w:rsid w:val="00010152"/>
    <w:rsid w:val="000111BD"/>
    <w:rsid w:val="0001154F"/>
    <w:rsid w:val="0001190B"/>
    <w:rsid w:val="000129ED"/>
    <w:rsid w:val="00013BEF"/>
    <w:rsid w:val="0001408E"/>
    <w:rsid w:val="0001476A"/>
    <w:rsid w:val="00015A3B"/>
    <w:rsid w:val="00015C54"/>
    <w:rsid w:val="00016354"/>
    <w:rsid w:val="00016EDE"/>
    <w:rsid w:val="0001784B"/>
    <w:rsid w:val="00017FC6"/>
    <w:rsid w:val="00020419"/>
    <w:rsid w:val="00021810"/>
    <w:rsid w:val="0002231B"/>
    <w:rsid w:val="00022440"/>
    <w:rsid w:val="000245BA"/>
    <w:rsid w:val="00024AF0"/>
    <w:rsid w:val="000254DC"/>
    <w:rsid w:val="00025E78"/>
    <w:rsid w:val="000267DC"/>
    <w:rsid w:val="00027640"/>
    <w:rsid w:val="00031AC3"/>
    <w:rsid w:val="000322AF"/>
    <w:rsid w:val="000323E2"/>
    <w:rsid w:val="00033397"/>
    <w:rsid w:val="00033B4A"/>
    <w:rsid w:val="00034E71"/>
    <w:rsid w:val="0003587B"/>
    <w:rsid w:val="000369AD"/>
    <w:rsid w:val="00036DA9"/>
    <w:rsid w:val="000372FF"/>
    <w:rsid w:val="00040C2A"/>
    <w:rsid w:val="00041011"/>
    <w:rsid w:val="0004298C"/>
    <w:rsid w:val="00042A0F"/>
    <w:rsid w:val="000433AF"/>
    <w:rsid w:val="00044020"/>
    <w:rsid w:val="000440C5"/>
    <w:rsid w:val="00044CC2"/>
    <w:rsid w:val="00044F92"/>
    <w:rsid w:val="000454F8"/>
    <w:rsid w:val="0004594A"/>
    <w:rsid w:val="00045DFE"/>
    <w:rsid w:val="00045EBF"/>
    <w:rsid w:val="00046633"/>
    <w:rsid w:val="00050865"/>
    <w:rsid w:val="00051AF7"/>
    <w:rsid w:val="00051B3F"/>
    <w:rsid w:val="00052094"/>
    <w:rsid w:val="0005226F"/>
    <w:rsid w:val="000535BB"/>
    <w:rsid w:val="00053BCE"/>
    <w:rsid w:val="00053CF7"/>
    <w:rsid w:val="000540CD"/>
    <w:rsid w:val="0005516D"/>
    <w:rsid w:val="00055F78"/>
    <w:rsid w:val="0005751E"/>
    <w:rsid w:val="000610CF"/>
    <w:rsid w:val="0006201C"/>
    <w:rsid w:val="00062A9B"/>
    <w:rsid w:val="00063296"/>
    <w:rsid w:val="000637E1"/>
    <w:rsid w:val="00063FEF"/>
    <w:rsid w:val="0006431D"/>
    <w:rsid w:val="0006619D"/>
    <w:rsid w:val="00070265"/>
    <w:rsid w:val="00070E82"/>
    <w:rsid w:val="00071180"/>
    <w:rsid w:val="00071DCB"/>
    <w:rsid w:val="00072091"/>
    <w:rsid w:val="000731E0"/>
    <w:rsid w:val="00073C04"/>
    <w:rsid w:val="000743FB"/>
    <w:rsid w:val="00074D7E"/>
    <w:rsid w:val="0008025E"/>
    <w:rsid w:val="00080296"/>
    <w:rsid w:val="00080920"/>
    <w:rsid w:val="00080E23"/>
    <w:rsid w:val="00081B91"/>
    <w:rsid w:val="00081E90"/>
    <w:rsid w:val="00082367"/>
    <w:rsid w:val="00082BA9"/>
    <w:rsid w:val="00082C48"/>
    <w:rsid w:val="0008391E"/>
    <w:rsid w:val="00083DC4"/>
    <w:rsid w:val="00084744"/>
    <w:rsid w:val="000909E2"/>
    <w:rsid w:val="000915D2"/>
    <w:rsid w:val="00091753"/>
    <w:rsid w:val="000925FC"/>
    <w:rsid w:val="00092C77"/>
    <w:rsid w:val="00093537"/>
    <w:rsid w:val="00093AEA"/>
    <w:rsid w:val="00093DDA"/>
    <w:rsid w:val="00094351"/>
    <w:rsid w:val="00094C25"/>
    <w:rsid w:val="00094E6A"/>
    <w:rsid w:val="00095350"/>
    <w:rsid w:val="000963FA"/>
    <w:rsid w:val="00096E8F"/>
    <w:rsid w:val="000971D2"/>
    <w:rsid w:val="000A0AA6"/>
    <w:rsid w:val="000A1A97"/>
    <w:rsid w:val="000A1AAC"/>
    <w:rsid w:val="000A1E37"/>
    <w:rsid w:val="000A217E"/>
    <w:rsid w:val="000A2A08"/>
    <w:rsid w:val="000A4704"/>
    <w:rsid w:val="000A5ACA"/>
    <w:rsid w:val="000A5E63"/>
    <w:rsid w:val="000A71A4"/>
    <w:rsid w:val="000A7947"/>
    <w:rsid w:val="000B011B"/>
    <w:rsid w:val="000B0570"/>
    <w:rsid w:val="000B0966"/>
    <w:rsid w:val="000B0C79"/>
    <w:rsid w:val="000B0DFF"/>
    <w:rsid w:val="000B1312"/>
    <w:rsid w:val="000B16DE"/>
    <w:rsid w:val="000B1D8B"/>
    <w:rsid w:val="000B1EAD"/>
    <w:rsid w:val="000B2272"/>
    <w:rsid w:val="000B271D"/>
    <w:rsid w:val="000B27B8"/>
    <w:rsid w:val="000B36AC"/>
    <w:rsid w:val="000B5316"/>
    <w:rsid w:val="000B60FB"/>
    <w:rsid w:val="000B63CB"/>
    <w:rsid w:val="000B6623"/>
    <w:rsid w:val="000C093F"/>
    <w:rsid w:val="000C0EFE"/>
    <w:rsid w:val="000C1A5A"/>
    <w:rsid w:val="000C1E8A"/>
    <w:rsid w:val="000C3449"/>
    <w:rsid w:val="000C523D"/>
    <w:rsid w:val="000C563B"/>
    <w:rsid w:val="000C5CEA"/>
    <w:rsid w:val="000C6290"/>
    <w:rsid w:val="000D072A"/>
    <w:rsid w:val="000D1C01"/>
    <w:rsid w:val="000D200B"/>
    <w:rsid w:val="000D5D40"/>
    <w:rsid w:val="000D5DAE"/>
    <w:rsid w:val="000D5FF0"/>
    <w:rsid w:val="000D63A3"/>
    <w:rsid w:val="000D74FA"/>
    <w:rsid w:val="000D7930"/>
    <w:rsid w:val="000E0A40"/>
    <w:rsid w:val="000E0AC7"/>
    <w:rsid w:val="000E1B51"/>
    <w:rsid w:val="000E26AF"/>
    <w:rsid w:val="000E27D8"/>
    <w:rsid w:val="000E3249"/>
    <w:rsid w:val="000E34ED"/>
    <w:rsid w:val="000E4EB9"/>
    <w:rsid w:val="000E5508"/>
    <w:rsid w:val="000E5529"/>
    <w:rsid w:val="000E64BC"/>
    <w:rsid w:val="000E6774"/>
    <w:rsid w:val="000E67A7"/>
    <w:rsid w:val="000E6A0E"/>
    <w:rsid w:val="000E6D8D"/>
    <w:rsid w:val="000E7310"/>
    <w:rsid w:val="000E7B9F"/>
    <w:rsid w:val="000E7CFE"/>
    <w:rsid w:val="000E7EC8"/>
    <w:rsid w:val="000F0182"/>
    <w:rsid w:val="000F025C"/>
    <w:rsid w:val="000F0285"/>
    <w:rsid w:val="000F198F"/>
    <w:rsid w:val="000F1CC0"/>
    <w:rsid w:val="000F2128"/>
    <w:rsid w:val="000F460D"/>
    <w:rsid w:val="000F554F"/>
    <w:rsid w:val="000F5F2F"/>
    <w:rsid w:val="000F61D8"/>
    <w:rsid w:val="000F6492"/>
    <w:rsid w:val="000F68ED"/>
    <w:rsid w:val="000F7D83"/>
    <w:rsid w:val="001007F2"/>
    <w:rsid w:val="001012EA"/>
    <w:rsid w:val="001041C5"/>
    <w:rsid w:val="00105565"/>
    <w:rsid w:val="00107221"/>
    <w:rsid w:val="0010797F"/>
    <w:rsid w:val="00107BA6"/>
    <w:rsid w:val="0011045B"/>
    <w:rsid w:val="001108E5"/>
    <w:rsid w:val="00110D3A"/>
    <w:rsid w:val="00111120"/>
    <w:rsid w:val="001113CE"/>
    <w:rsid w:val="00111DC9"/>
    <w:rsid w:val="00113192"/>
    <w:rsid w:val="001138AA"/>
    <w:rsid w:val="0011395D"/>
    <w:rsid w:val="00113E38"/>
    <w:rsid w:val="00113FD3"/>
    <w:rsid w:val="00114185"/>
    <w:rsid w:val="001146ED"/>
    <w:rsid w:val="00114E2A"/>
    <w:rsid w:val="0011560A"/>
    <w:rsid w:val="00117739"/>
    <w:rsid w:val="0011783D"/>
    <w:rsid w:val="00117A7F"/>
    <w:rsid w:val="00117BFD"/>
    <w:rsid w:val="001201F9"/>
    <w:rsid w:val="00120860"/>
    <w:rsid w:val="001209A7"/>
    <w:rsid w:val="001214E4"/>
    <w:rsid w:val="001221D8"/>
    <w:rsid w:val="00122AE5"/>
    <w:rsid w:val="00122DB6"/>
    <w:rsid w:val="001231C6"/>
    <w:rsid w:val="00123F8D"/>
    <w:rsid w:val="0012408C"/>
    <w:rsid w:val="00124176"/>
    <w:rsid w:val="00125076"/>
    <w:rsid w:val="0012599F"/>
    <w:rsid w:val="00126823"/>
    <w:rsid w:val="00126B79"/>
    <w:rsid w:val="00130F66"/>
    <w:rsid w:val="00131C86"/>
    <w:rsid w:val="00132000"/>
    <w:rsid w:val="001333FC"/>
    <w:rsid w:val="00133D28"/>
    <w:rsid w:val="0013453C"/>
    <w:rsid w:val="00134EA6"/>
    <w:rsid w:val="00134F62"/>
    <w:rsid w:val="00135456"/>
    <w:rsid w:val="00136863"/>
    <w:rsid w:val="00137279"/>
    <w:rsid w:val="001375A3"/>
    <w:rsid w:val="00137673"/>
    <w:rsid w:val="00137BEB"/>
    <w:rsid w:val="00140CA5"/>
    <w:rsid w:val="00142BE9"/>
    <w:rsid w:val="00142E31"/>
    <w:rsid w:val="00143BBA"/>
    <w:rsid w:val="0014431F"/>
    <w:rsid w:val="00145799"/>
    <w:rsid w:val="00145E00"/>
    <w:rsid w:val="0014681A"/>
    <w:rsid w:val="00146B86"/>
    <w:rsid w:val="00146ED7"/>
    <w:rsid w:val="00147C10"/>
    <w:rsid w:val="00150047"/>
    <w:rsid w:val="001502EF"/>
    <w:rsid w:val="00151876"/>
    <w:rsid w:val="0015293D"/>
    <w:rsid w:val="001529EF"/>
    <w:rsid w:val="00152B6B"/>
    <w:rsid w:val="0015354F"/>
    <w:rsid w:val="0015378F"/>
    <w:rsid w:val="00153E4B"/>
    <w:rsid w:val="00154490"/>
    <w:rsid w:val="00155E10"/>
    <w:rsid w:val="00156085"/>
    <w:rsid w:val="001568B8"/>
    <w:rsid w:val="00156F7F"/>
    <w:rsid w:val="00161B40"/>
    <w:rsid w:val="00162003"/>
    <w:rsid w:val="001625A5"/>
    <w:rsid w:val="00162A41"/>
    <w:rsid w:val="00163423"/>
    <w:rsid w:val="00163A9F"/>
    <w:rsid w:val="0016436E"/>
    <w:rsid w:val="00164B30"/>
    <w:rsid w:val="00164DF3"/>
    <w:rsid w:val="00170893"/>
    <w:rsid w:val="00170BD8"/>
    <w:rsid w:val="001728B0"/>
    <w:rsid w:val="00172C34"/>
    <w:rsid w:val="00173EB8"/>
    <w:rsid w:val="001743F7"/>
    <w:rsid w:val="00174FBA"/>
    <w:rsid w:val="0017578F"/>
    <w:rsid w:val="00181A67"/>
    <w:rsid w:val="00181AAC"/>
    <w:rsid w:val="001837B3"/>
    <w:rsid w:val="00184007"/>
    <w:rsid w:val="00184A98"/>
    <w:rsid w:val="00184C7E"/>
    <w:rsid w:val="001862EA"/>
    <w:rsid w:val="00186323"/>
    <w:rsid w:val="00186720"/>
    <w:rsid w:val="00187510"/>
    <w:rsid w:val="0019028F"/>
    <w:rsid w:val="001905E2"/>
    <w:rsid w:val="001928A8"/>
    <w:rsid w:val="001937AD"/>
    <w:rsid w:val="00193B20"/>
    <w:rsid w:val="00193E38"/>
    <w:rsid w:val="001942EF"/>
    <w:rsid w:val="0019485D"/>
    <w:rsid w:val="00194CB1"/>
    <w:rsid w:val="001954A1"/>
    <w:rsid w:val="0019598E"/>
    <w:rsid w:val="00196984"/>
    <w:rsid w:val="00196BB4"/>
    <w:rsid w:val="00197910"/>
    <w:rsid w:val="00197FC3"/>
    <w:rsid w:val="001A1D21"/>
    <w:rsid w:val="001A41CD"/>
    <w:rsid w:val="001A4607"/>
    <w:rsid w:val="001A49F8"/>
    <w:rsid w:val="001A521C"/>
    <w:rsid w:val="001A6617"/>
    <w:rsid w:val="001A6965"/>
    <w:rsid w:val="001A73D8"/>
    <w:rsid w:val="001A7BA1"/>
    <w:rsid w:val="001A7C23"/>
    <w:rsid w:val="001B05B0"/>
    <w:rsid w:val="001B0D76"/>
    <w:rsid w:val="001B0F07"/>
    <w:rsid w:val="001B1AD6"/>
    <w:rsid w:val="001B2BC0"/>
    <w:rsid w:val="001B2D8D"/>
    <w:rsid w:val="001B39BE"/>
    <w:rsid w:val="001B3B52"/>
    <w:rsid w:val="001B41A5"/>
    <w:rsid w:val="001B5100"/>
    <w:rsid w:val="001B5AAE"/>
    <w:rsid w:val="001B5DB1"/>
    <w:rsid w:val="001B6DBD"/>
    <w:rsid w:val="001B6E09"/>
    <w:rsid w:val="001B7083"/>
    <w:rsid w:val="001B78D9"/>
    <w:rsid w:val="001B79E5"/>
    <w:rsid w:val="001B7B05"/>
    <w:rsid w:val="001C09F8"/>
    <w:rsid w:val="001C0AC6"/>
    <w:rsid w:val="001C1510"/>
    <w:rsid w:val="001C1772"/>
    <w:rsid w:val="001C1C11"/>
    <w:rsid w:val="001C1F12"/>
    <w:rsid w:val="001C2736"/>
    <w:rsid w:val="001C2AED"/>
    <w:rsid w:val="001C2DC3"/>
    <w:rsid w:val="001C5455"/>
    <w:rsid w:val="001C549A"/>
    <w:rsid w:val="001C56BD"/>
    <w:rsid w:val="001C584C"/>
    <w:rsid w:val="001C5A7B"/>
    <w:rsid w:val="001C68CA"/>
    <w:rsid w:val="001C6AE1"/>
    <w:rsid w:val="001C7296"/>
    <w:rsid w:val="001C7398"/>
    <w:rsid w:val="001C7CC7"/>
    <w:rsid w:val="001C7FBB"/>
    <w:rsid w:val="001D02C2"/>
    <w:rsid w:val="001D04B7"/>
    <w:rsid w:val="001D1AEA"/>
    <w:rsid w:val="001D3B75"/>
    <w:rsid w:val="001D4883"/>
    <w:rsid w:val="001D548A"/>
    <w:rsid w:val="001D5901"/>
    <w:rsid w:val="001D7E2F"/>
    <w:rsid w:val="001D7F04"/>
    <w:rsid w:val="001E0022"/>
    <w:rsid w:val="001E068E"/>
    <w:rsid w:val="001E1262"/>
    <w:rsid w:val="001E1C89"/>
    <w:rsid w:val="001E3D76"/>
    <w:rsid w:val="001E4332"/>
    <w:rsid w:val="001E4950"/>
    <w:rsid w:val="001E5DF9"/>
    <w:rsid w:val="001E72DC"/>
    <w:rsid w:val="001E7FD6"/>
    <w:rsid w:val="001E7FF8"/>
    <w:rsid w:val="001F0239"/>
    <w:rsid w:val="001F076C"/>
    <w:rsid w:val="001F3BD7"/>
    <w:rsid w:val="001F3CA5"/>
    <w:rsid w:val="001F4821"/>
    <w:rsid w:val="001F4F7A"/>
    <w:rsid w:val="001F5999"/>
    <w:rsid w:val="001F5B16"/>
    <w:rsid w:val="001F615E"/>
    <w:rsid w:val="001F6270"/>
    <w:rsid w:val="001F64BD"/>
    <w:rsid w:val="001F6AA8"/>
    <w:rsid w:val="001F6C27"/>
    <w:rsid w:val="001F76EA"/>
    <w:rsid w:val="0020086D"/>
    <w:rsid w:val="00200EA5"/>
    <w:rsid w:val="00201AFC"/>
    <w:rsid w:val="002036F4"/>
    <w:rsid w:val="00207096"/>
    <w:rsid w:val="002072D5"/>
    <w:rsid w:val="002119D7"/>
    <w:rsid w:val="00212420"/>
    <w:rsid w:val="00212894"/>
    <w:rsid w:val="002139AC"/>
    <w:rsid w:val="00214CE4"/>
    <w:rsid w:val="002160D2"/>
    <w:rsid w:val="00217172"/>
    <w:rsid w:val="00217BA9"/>
    <w:rsid w:val="00217D3E"/>
    <w:rsid w:val="00220E7A"/>
    <w:rsid w:val="00222191"/>
    <w:rsid w:val="002225F7"/>
    <w:rsid w:val="0022382D"/>
    <w:rsid w:val="002243A9"/>
    <w:rsid w:val="002261B9"/>
    <w:rsid w:val="0022765A"/>
    <w:rsid w:val="002276E6"/>
    <w:rsid w:val="002301C1"/>
    <w:rsid w:val="00231CD7"/>
    <w:rsid w:val="002324E4"/>
    <w:rsid w:val="0023303F"/>
    <w:rsid w:val="00233447"/>
    <w:rsid w:val="002334A8"/>
    <w:rsid w:val="00234D63"/>
    <w:rsid w:val="00234EEB"/>
    <w:rsid w:val="002357CD"/>
    <w:rsid w:val="00235C01"/>
    <w:rsid w:val="00236C7E"/>
    <w:rsid w:val="00240625"/>
    <w:rsid w:val="00241A55"/>
    <w:rsid w:val="00243288"/>
    <w:rsid w:val="00243E7B"/>
    <w:rsid w:val="00244049"/>
    <w:rsid w:val="0024497F"/>
    <w:rsid w:val="002457C7"/>
    <w:rsid w:val="00246360"/>
    <w:rsid w:val="002468BB"/>
    <w:rsid w:val="00250481"/>
    <w:rsid w:val="002506AD"/>
    <w:rsid w:val="00250F90"/>
    <w:rsid w:val="0025124A"/>
    <w:rsid w:val="002515C6"/>
    <w:rsid w:val="00251CD6"/>
    <w:rsid w:val="002536D2"/>
    <w:rsid w:val="00253CB8"/>
    <w:rsid w:val="0025459B"/>
    <w:rsid w:val="00254A9F"/>
    <w:rsid w:val="00254B2A"/>
    <w:rsid w:val="0025638B"/>
    <w:rsid w:val="00260415"/>
    <w:rsid w:val="00260A56"/>
    <w:rsid w:val="00261638"/>
    <w:rsid w:val="00261E57"/>
    <w:rsid w:val="0026210B"/>
    <w:rsid w:val="002623F5"/>
    <w:rsid w:val="0026318E"/>
    <w:rsid w:val="0026374D"/>
    <w:rsid w:val="00263EA2"/>
    <w:rsid w:val="002642CB"/>
    <w:rsid w:val="00265264"/>
    <w:rsid w:val="00265614"/>
    <w:rsid w:val="0026592F"/>
    <w:rsid w:val="0026642F"/>
    <w:rsid w:val="002704C4"/>
    <w:rsid w:val="002706AB"/>
    <w:rsid w:val="00271484"/>
    <w:rsid w:val="00272C46"/>
    <w:rsid w:val="0027381B"/>
    <w:rsid w:val="00273FDC"/>
    <w:rsid w:val="002744A2"/>
    <w:rsid w:val="002747D8"/>
    <w:rsid w:val="0027565E"/>
    <w:rsid w:val="00275837"/>
    <w:rsid w:val="00275FB5"/>
    <w:rsid w:val="00277D72"/>
    <w:rsid w:val="002812F3"/>
    <w:rsid w:val="00281386"/>
    <w:rsid w:val="00281434"/>
    <w:rsid w:val="002816EB"/>
    <w:rsid w:val="00281CAB"/>
    <w:rsid w:val="0028273A"/>
    <w:rsid w:val="00282C89"/>
    <w:rsid w:val="0028323B"/>
    <w:rsid w:val="002836B3"/>
    <w:rsid w:val="00283FC5"/>
    <w:rsid w:val="0028495A"/>
    <w:rsid w:val="00286265"/>
    <w:rsid w:val="00286AC4"/>
    <w:rsid w:val="00287162"/>
    <w:rsid w:val="00287FAD"/>
    <w:rsid w:val="00290485"/>
    <w:rsid w:val="00290764"/>
    <w:rsid w:val="002910E5"/>
    <w:rsid w:val="00291236"/>
    <w:rsid w:val="0029271C"/>
    <w:rsid w:val="00292998"/>
    <w:rsid w:val="00292AA2"/>
    <w:rsid w:val="00295181"/>
    <w:rsid w:val="002963D1"/>
    <w:rsid w:val="002965DC"/>
    <w:rsid w:val="00296878"/>
    <w:rsid w:val="002A0BC0"/>
    <w:rsid w:val="002A17B0"/>
    <w:rsid w:val="002A191E"/>
    <w:rsid w:val="002A2752"/>
    <w:rsid w:val="002A37AD"/>
    <w:rsid w:val="002A529C"/>
    <w:rsid w:val="002A6736"/>
    <w:rsid w:val="002A6D02"/>
    <w:rsid w:val="002A6F06"/>
    <w:rsid w:val="002A758F"/>
    <w:rsid w:val="002A7DDB"/>
    <w:rsid w:val="002B026E"/>
    <w:rsid w:val="002B03B0"/>
    <w:rsid w:val="002B172A"/>
    <w:rsid w:val="002B1964"/>
    <w:rsid w:val="002B1AE2"/>
    <w:rsid w:val="002B1FC8"/>
    <w:rsid w:val="002B20FB"/>
    <w:rsid w:val="002B2E5E"/>
    <w:rsid w:val="002B2EFF"/>
    <w:rsid w:val="002B67B5"/>
    <w:rsid w:val="002B7A6E"/>
    <w:rsid w:val="002B7D6A"/>
    <w:rsid w:val="002C0213"/>
    <w:rsid w:val="002C052F"/>
    <w:rsid w:val="002C06CF"/>
    <w:rsid w:val="002C07AE"/>
    <w:rsid w:val="002C12E0"/>
    <w:rsid w:val="002C20ED"/>
    <w:rsid w:val="002C3663"/>
    <w:rsid w:val="002C3775"/>
    <w:rsid w:val="002C443D"/>
    <w:rsid w:val="002C472E"/>
    <w:rsid w:val="002C4959"/>
    <w:rsid w:val="002C6BBD"/>
    <w:rsid w:val="002D0291"/>
    <w:rsid w:val="002D03D8"/>
    <w:rsid w:val="002D198E"/>
    <w:rsid w:val="002D1C28"/>
    <w:rsid w:val="002D2009"/>
    <w:rsid w:val="002D2AC3"/>
    <w:rsid w:val="002D37AC"/>
    <w:rsid w:val="002D3B3B"/>
    <w:rsid w:val="002D5359"/>
    <w:rsid w:val="002D6000"/>
    <w:rsid w:val="002D78B0"/>
    <w:rsid w:val="002E020F"/>
    <w:rsid w:val="002E0562"/>
    <w:rsid w:val="002E088A"/>
    <w:rsid w:val="002E0B39"/>
    <w:rsid w:val="002E1187"/>
    <w:rsid w:val="002E1863"/>
    <w:rsid w:val="002E191F"/>
    <w:rsid w:val="002E273C"/>
    <w:rsid w:val="002E400B"/>
    <w:rsid w:val="002E42D9"/>
    <w:rsid w:val="002E4581"/>
    <w:rsid w:val="002E4C1D"/>
    <w:rsid w:val="002E4CC5"/>
    <w:rsid w:val="002E4E02"/>
    <w:rsid w:val="002E581A"/>
    <w:rsid w:val="002E5B80"/>
    <w:rsid w:val="002E5E41"/>
    <w:rsid w:val="002E6251"/>
    <w:rsid w:val="002E68D9"/>
    <w:rsid w:val="002E720A"/>
    <w:rsid w:val="002E7D7F"/>
    <w:rsid w:val="002F025F"/>
    <w:rsid w:val="002F0712"/>
    <w:rsid w:val="002F0859"/>
    <w:rsid w:val="002F0B27"/>
    <w:rsid w:val="002F0DD0"/>
    <w:rsid w:val="002F176F"/>
    <w:rsid w:val="002F33A2"/>
    <w:rsid w:val="002F4A2E"/>
    <w:rsid w:val="002F4D91"/>
    <w:rsid w:val="002F5AC8"/>
    <w:rsid w:val="002F61ED"/>
    <w:rsid w:val="002F6704"/>
    <w:rsid w:val="002F6794"/>
    <w:rsid w:val="003015FF"/>
    <w:rsid w:val="003016F2"/>
    <w:rsid w:val="0030218B"/>
    <w:rsid w:val="00303271"/>
    <w:rsid w:val="003048A1"/>
    <w:rsid w:val="003059EA"/>
    <w:rsid w:val="00305B36"/>
    <w:rsid w:val="00305D0D"/>
    <w:rsid w:val="0030643D"/>
    <w:rsid w:val="00306837"/>
    <w:rsid w:val="00306E62"/>
    <w:rsid w:val="0031137F"/>
    <w:rsid w:val="003115CC"/>
    <w:rsid w:val="0031379B"/>
    <w:rsid w:val="00314E24"/>
    <w:rsid w:val="00314EE2"/>
    <w:rsid w:val="00315F5E"/>
    <w:rsid w:val="0031603E"/>
    <w:rsid w:val="00316DCF"/>
    <w:rsid w:val="003172D1"/>
    <w:rsid w:val="0031768F"/>
    <w:rsid w:val="003200CA"/>
    <w:rsid w:val="00320852"/>
    <w:rsid w:val="00320A63"/>
    <w:rsid w:val="003213D0"/>
    <w:rsid w:val="00321AEB"/>
    <w:rsid w:val="00321D8E"/>
    <w:rsid w:val="00321DEA"/>
    <w:rsid w:val="00322633"/>
    <w:rsid w:val="00322755"/>
    <w:rsid w:val="00322CDF"/>
    <w:rsid w:val="00322F78"/>
    <w:rsid w:val="00326266"/>
    <w:rsid w:val="00326C68"/>
    <w:rsid w:val="00327D78"/>
    <w:rsid w:val="003303E0"/>
    <w:rsid w:val="0033172F"/>
    <w:rsid w:val="003328D5"/>
    <w:rsid w:val="003329E1"/>
    <w:rsid w:val="00332FB7"/>
    <w:rsid w:val="003336E3"/>
    <w:rsid w:val="003338E5"/>
    <w:rsid w:val="00335653"/>
    <w:rsid w:val="00335B19"/>
    <w:rsid w:val="00335C61"/>
    <w:rsid w:val="00335DA8"/>
    <w:rsid w:val="003362AC"/>
    <w:rsid w:val="0033643B"/>
    <w:rsid w:val="00336E18"/>
    <w:rsid w:val="003400EF"/>
    <w:rsid w:val="00340667"/>
    <w:rsid w:val="00340810"/>
    <w:rsid w:val="00341559"/>
    <w:rsid w:val="00342593"/>
    <w:rsid w:val="00343182"/>
    <w:rsid w:val="003431D3"/>
    <w:rsid w:val="003437A1"/>
    <w:rsid w:val="00343D35"/>
    <w:rsid w:val="003466C4"/>
    <w:rsid w:val="003474B1"/>
    <w:rsid w:val="00351A86"/>
    <w:rsid w:val="00351FEF"/>
    <w:rsid w:val="00353F97"/>
    <w:rsid w:val="00354734"/>
    <w:rsid w:val="00354B12"/>
    <w:rsid w:val="00354ED3"/>
    <w:rsid w:val="00355A05"/>
    <w:rsid w:val="00355F5D"/>
    <w:rsid w:val="0035644D"/>
    <w:rsid w:val="00356F99"/>
    <w:rsid w:val="003575D1"/>
    <w:rsid w:val="0036010E"/>
    <w:rsid w:val="003604AE"/>
    <w:rsid w:val="0036060B"/>
    <w:rsid w:val="003607AE"/>
    <w:rsid w:val="003620D4"/>
    <w:rsid w:val="00362C58"/>
    <w:rsid w:val="003631E3"/>
    <w:rsid w:val="003635D8"/>
    <w:rsid w:val="00363925"/>
    <w:rsid w:val="00364EFA"/>
    <w:rsid w:val="00364FCB"/>
    <w:rsid w:val="003659E0"/>
    <w:rsid w:val="00365F8F"/>
    <w:rsid w:val="0036715D"/>
    <w:rsid w:val="00367278"/>
    <w:rsid w:val="00367905"/>
    <w:rsid w:val="00367AA5"/>
    <w:rsid w:val="003702F5"/>
    <w:rsid w:val="003725EA"/>
    <w:rsid w:val="00372988"/>
    <w:rsid w:val="00372F00"/>
    <w:rsid w:val="00372F65"/>
    <w:rsid w:val="0037325E"/>
    <w:rsid w:val="00373964"/>
    <w:rsid w:val="003739AA"/>
    <w:rsid w:val="003751A2"/>
    <w:rsid w:val="003804F4"/>
    <w:rsid w:val="00380A31"/>
    <w:rsid w:val="00380E5B"/>
    <w:rsid w:val="003815F2"/>
    <w:rsid w:val="00381E59"/>
    <w:rsid w:val="00381E9C"/>
    <w:rsid w:val="003825DB"/>
    <w:rsid w:val="00382804"/>
    <w:rsid w:val="003835CA"/>
    <w:rsid w:val="0038379B"/>
    <w:rsid w:val="00384AC5"/>
    <w:rsid w:val="00385701"/>
    <w:rsid w:val="00386527"/>
    <w:rsid w:val="00386BC0"/>
    <w:rsid w:val="00386CA0"/>
    <w:rsid w:val="00386E50"/>
    <w:rsid w:val="00386F57"/>
    <w:rsid w:val="0038739E"/>
    <w:rsid w:val="00387F4C"/>
    <w:rsid w:val="00390051"/>
    <w:rsid w:val="00390D8D"/>
    <w:rsid w:val="00391933"/>
    <w:rsid w:val="00391F57"/>
    <w:rsid w:val="00392F35"/>
    <w:rsid w:val="00393836"/>
    <w:rsid w:val="00393CD6"/>
    <w:rsid w:val="00393D7A"/>
    <w:rsid w:val="0039507A"/>
    <w:rsid w:val="003952AD"/>
    <w:rsid w:val="00395663"/>
    <w:rsid w:val="00395A26"/>
    <w:rsid w:val="00395CCE"/>
    <w:rsid w:val="00397497"/>
    <w:rsid w:val="00397F61"/>
    <w:rsid w:val="003A09C2"/>
    <w:rsid w:val="003A2A50"/>
    <w:rsid w:val="003A421C"/>
    <w:rsid w:val="003A5064"/>
    <w:rsid w:val="003A67CF"/>
    <w:rsid w:val="003A6DB4"/>
    <w:rsid w:val="003A7C33"/>
    <w:rsid w:val="003B0344"/>
    <w:rsid w:val="003B0848"/>
    <w:rsid w:val="003B2BD1"/>
    <w:rsid w:val="003B2C3B"/>
    <w:rsid w:val="003B325B"/>
    <w:rsid w:val="003B529A"/>
    <w:rsid w:val="003B77D5"/>
    <w:rsid w:val="003B7F0A"/>
    <w:rsid w:val="003C09E9"/>
    <w:rsid w:val="003C0EC2"/>
    <w:rsid w:val="003C181B"/>
    <w:rsid w:val="003C19E9"/>
    <w:rsid w:val="003C222C"/>
    <w:rsid w:val="003C238D"/>
    <w:rsid w:val="003C2E5D"/>
    <w:rsid w:val="003C3407"/>
    <w:rsid w:val="003C3666"/>
    <w:rsid w:val="003C37C2"/>
    <w:rsid w:val="003C41F5"/>
    <w:rsid w:val="003C47B4"/>
    <w:rsid w:val="003C4CD0"/>
    <w:rsid w:val="003C525E"/>
    <w:rsid w:val="003D1A5E"/>
    <w:rsid w:val="003D1FD4"/>
    <w:rsid w:val="003D234B"/>
    <w:rsid w:val="003D3A06"/>
    <w:rsid w:val="003D3B8A"/>
    <w:rsid w:val="003D3BDC"/>
    <w:rsid w:val="003D407B"/>
    <w:rsid w:val="003D57BD"/>
    <w:rsid w:val="003D6112"/>
    <w:rsid w:val="003D6E99"/>
    <w:rsid w:val="003E1866"/>
    <w:rsid w:val="003E1E7C"/>
    <w:rsid w:val="003E38AE"/>
    <w:rsid w:val="003E4B41"/>
    <w:rsid w:val="003E4CD7"/>
    <w:rsid w:val="003E55E1"/>
    <w:rsid w:val="003E58EA"/>
    <w:rsid w:val="003E5B9A"/>
    <w:rsid w:val="003E5D3E"/>
    <w:rsid w:val="003E686B"/>
    <w:rsid w:val="003E68DD"/>
    <w:rsid w:val="003E6A42"/>
    <w:rsid w:val="003E74FE"/>
    <w:rsid w:val="003E799D"/>
    <w:rsid w:val="003F06A4"/>
    <w:rsid w:val="003F1323"/>
    <w:rsid w:val="003F14C0"/>
    <w:rsid w:val="003F1957"/>
    <w:rsid w:val="003F1C8B"/>
    <w:rsid w:val="003F1CE1"/>
    <w:rsid w:val="003F1D46"/>
    <w:rsid w:val="003F2355"/>
    <w:rsid w:val="003F29B5"/>
    <w:rsid w:val="003F2D05"/>
    <w:rsid w:val="003F39CF"/>
    <w:rsid w:val="003F403B"/>
    <w:rsid w:val="003F4220"/>
    <w:rsid w:val="003F4750"/>
    <w:rsid w:val="003F4EBE"/>
    <w:rsid w:val="003F5081"/>
    <w:rsid w:val="003F54EF"/>
    <w:rsid w:val="003F5BA4"/>
    <w:rsid w:val="003F7E5F"/>
    <w:rsid w:val="00400F65"/>
    <w:rsid w:val="0040252A"/>
    <w:rsid w:val="00405E3A"/>
    <w:rsid w:val="00406113"/>
    <w:rsid w:val="00406587"/>
    <w:rsid w:val="004072BC"/>
    <w:rsid w:val="00410D30"/>
    <w:rsid w:val="0041140F"/>
    <w:rsid w:val="00411539"/>
    <w:rsid w:val="004119A7"/>
    <w:rsid w:val="0041202D"/>
    <w:rsid w:val="004138F7"/>
    <w:rsid w:val="00413B74"/>
    <w:rsid w:val="00413D13"/>
    <w:rsid w:val="00414617"/>
    <w:rsid w:val="00415020"/>
    <w:rsid w:val="00415051"/>
    <w:rsid w:val="0041589D"/>
    <w:rsid w:val="004159AC"/>
    <w:rsid w:val="00415A1C"/>
    <w:rsid w:val="004162C7"/>
    <w:rsid w:val="00416425"/>
    <w:rsid w:val="004166ED"/>
    <w:rsid w:val="00417021"/>
    <w:rsid w:val="004170DD"/>
    <w:rsid w:val="00421775"/>
    <w:rsid w:val="0042264A"/>
    <w:rsid w:val="00422658"/>
    <w:rsid w:val="00422993"/>
    <w:rsid w:val="00422DEB"/>
    <w:rsid w:val="00423F24"/>
    <w:rsid w:val="00425042"/>
    <w:rsid w:val="004267AB"/>
    <w:rsid w:val="00426AFA"/>
    <w:rsid w:val="0043129D"/>
    <w:rsid w:val="00434AB5"/>
    <w:rsid w:val="00435F7E"/>
    <w:rsid w:val="00437C40"/>
    <w:rsid w:val="00440D96"/>
    <w:rsid w:val="00440EA2"/>
    <w:rsid w:val="00441066"/>
    <w:rsid w:val="00441E71"/>
    <w:rsid w:val="00442D51"/>
    <w:rsid w:val="00444077"/>
    <w:rsid w:val="004447B8"/>
    <w:rsid w:val="00444918"/>
    <w:rsid w:val="0044496B"/>
    <w:rsid w:val="004451F7"/>
    <w:rsid w:val="0044571C"/>
    <w:rsid w:val="004458B1"/>
    <w:rsid w:val="0044601F"/>
    <w:rsid w:val="0044661E"/>
    <w:rsid w:val="00446FE4"/>
    <w:rsid w:val="0044704F"/>
    <w:rsid w:val="004508D3"/>
    <w:rsid w:val="00451489"/>
    <w:rsid w:val="00451783"/>
    <w:rsid w:val="0045335C"/>
    <w:rsid w:val="00453924"/>
    <w:rsid w:val="00455536"/>
    <w:rsid w:val="00455685"/>
    <w:rsid w:val="00455A84"/>
    <w:rsid w:val="00456515"/>
    <w:rsid w:val="00457E81"/>
    <w:rsid w:val="00460143"/>
    <w:rsid w:val="00460242"/>
    <w:rsid w:val="004604F8"/>
    <w:rsid w:val="004611C5"/>
    <w:rsid w:val="004618CB"/>
    <w:rsid w:val="004619FD"/>
    <w:rsid w:val="004623CB"/>
    <w:rsid w:val="00462A2D"/>
    <w:rsid w:val="00464173"/>
    <w:rsid w:val="00464537"/>
    <w:rsid w:val="00464BF8"/>
    <w:rsid w:val="004652DF"/>
    <w:rsid w:val="00465367"/>
    <w:rsid w:val="004653EF"/>
    <w:rsid w:val="0046586B"/>
    <w:rsid w:val="00466781"/>
    <w:rsid w:val="00467409"/>
    <w:rsid w:val="00467EA3"/>
    <w:rsid w:val="0047176C"/>
    <w:rsid w:val="00471C6A"/>
    <w:rsid w:val="00472463"/>
    <w:rsid w:val="00472742"/>
    <w:rsid w:val="00472E32"/>
    <w:rsid w:val="00472E9B"/>
    <w:rsid w:val="0047360C"/>
    <w:rsid w:val="00473AEE"/>
    <w:rsid w:val="00473C6F"/>
    <w:rsid w:val="004740AB"/>
    <w:rsid w:val="00474A69"/>
    <w:rsid w:val="00474BFB"/>
    <w:rsid w:val="00475DF6"/>
    <w:rsid w:val="00476171"/>
    <w:rsid w:val="004774FC"/>
    <w:rsid w:val="0047789F"/>
    <w:rsid w:val="0047799C"/>
    <w:rsid w:val="00477A66"/>
    <w:rsid w:val="004801A3"/>
    <w:rsid w:val="00480403"/>
    <w:rsid w:val="004807F9"/>
    <w:rsid w:val="004814E7"/>
    <w:rsid w:val="00481697"/>
    <w:rsid w:val="00482857"/>
    <w:rsid w:val="00482D22"/>
    <w:rsid w:val="0048471C"/>
    <w:rsid w:val="0048497C"/>
    <w:rsid w:val="00485952"/>
    <w:rsid w:val="004864FB"/>
    <w:rsid w:val="00486655"/>
    <w:rsid w:val="00486AAF"/>
    <w:rsid w:val="00486B15"/>
    <w:rsid w:val="0048752C"/>
    <w:rsid w:val="00487719"/>
    <w:rsid w:val="00487E26"/>
    <w:rsid w:val="00494394"/>
    <w:rsid w:val="004962EA"/>
    <w:rsid w:val="004968E5"/>
    <w:rsid w:val="0049724E"/>
    <w:rsid w:val="004978EA"/>
    <w:rsid w:val="00497908"/>
    <w:rsid w:val="00497D2F"/>
    <w:rsid w:val="004A007F"/>
    <w:rsid w:val="004A0145"/>
    <w:rsid w:val="004A058F"/>
    <w:rsid w:val="004A076D"/>
    <w:rsid w:val="004A09EB"/>
    <w:rsid w:val="004A1BE8"/>
    <w:rsid w:val="004A2B53"/>
    <w:rsid w:val="004A3184"/>
    <w:rsid w:val="004A3FE0"/>
    <w:rsid w:val="004A468B"/>
    <w:rsid w:val="004A5B45"/>
    <w:rsid w:val="004A6592"/>
    <w:rsid w:val="004A6AE3"/>
    <w:rsid w:val="004B0B6F"/>
    <w:rsid w:val="004B1AD3"/>
    <w:rsid w:val="004B2946"/>
    <w:rsid w:val="004B2DA7"/>
    <w:rsid w:val="004B31AE"/>
    <w:rsid w:val="004B3FAB"/>
    <w:rsid w:val="004B4A6A"/>
    <w:rsid w:val="004B7643"/>
    <w:rsid w:val="004B7ABB"/>
    <w:rsid w:val="004C0299"/>
    <w:rsid w:val="004C08AF"/>
    <w:rsid w:val="004C0BA5"/>
    <w:rsid w:val="004C1711"/>
    <w:rsid w:val="004C2364"/>
    <w:rsid w:val="004C25DA"/>
    <w:rsid w:val="004C31B9"/>
    <w:rsid w:val="004C4582"/>
    <w:rsid w:val="004C555E"/>
    <w:rsid w:val="004C5B82"/>
    <w:rsid w:val="004C62E2"/>
    <w:rsid w:val="004C67A0"/>
    <w:rsid w:val="004C6AE1"/>
    <w:rsid w:val="004C7DE2"/>
    <w:rsid w:val="004D0ACD"/>
    <w:rsid w:val="004D1254"/>
    <w:rsid w:val="004D1D29"/>
    <w:rsid w:val="004D2936"/>
    <w:rsid w:val="004D2C28"/>
    <w:rsid w:val="004D3B8A"/>
    <w:rsid w:val="004D40FC"/>
    <w:rsid w:val="004D4666"/>
    <w:rsid w:val="004D46A9"/>
    <w:rsid w:val="004D48CC"/>
    <w:rsid w:val="004D498D"/>
    <w:rsid w:val="004D5C4C"/>
    <w:rsid w:val="004D6DAA"/>
    <w:rsid w:val="004D7A1A"/>
    <w:rsid w:val="004D7DD6"/>
    <w:rsid w:val="004E0CD5"/>
    <w:rsid w:val="004E16C4"/>
    <w:rsid w:val="004E1E19"/>
    <w:rsid w:val="004E26DA"/>
    <w:rsid w:val="004E2AD9"/>
    <w:rsid w:val="004E3812"/>
    <w:rsid w:val="004E516C"/>
    <w:rsid w:val="004E5269"/>
    <w:rsid w:val="004E5848"/>
    <w:rsid w:val="004E6739"/>
    <w:rsid w:val="004E701D"/>
    <w:rsid w:val="004E73C4"/>
    <w:rsid w:val="004E787A"/>
    <w:rsid w:val="004F0020"/>
    <w:rsid w:val="004F048D"/>
    <w:rsid w:val="004F0A7F"/>
    <w:rsid w:val="004F27F7"/>
    <w:rsid w:val="004F32B4"/>
    <w:rsid w:val="004F33D6"/>
    <w:rsid w:val="004F3A9C"/>
    <w:rsid w:val="004F3EC0"/>
    <w:rsid w:val="004F454B"/>
    <w:rsid w:val="004F53BC"/>
    <w:rsid w:val="004F642A"/>
    <w:rsid w:val="004F65E4"/>
    <w:rsid w:val="004F6693"/>
    <w:rsid w:val="004F6D62"/>
    <w:rsid w:val="004F7966"/>
    <w:rsid w:val="00500C66"/>
    <w:rsid w:val="00500E1A"/>
    <w:rsid w:val="00500E52"/>
    <w:rsid w:val="0050104F"/>
    <w:rsid w:val="00501486"/>
    <w:rsid w:val="0050401C"/>
    <w:rsid w:val="005044A4"/>
    <w:rsid w:val="005057F4"/>
    <w:rsid w:val="00506EC2"/>
    <w:rsid w:val="0050739C"/>
    <w:rsid w:val="005073B8"/>
    <w:rsid w:val="005077CD"/>
    <w:rsid w:val="00507B9B"/>
    <w:rsid w:val="005106C5"/>
    <w:rsid w:val="00510911"/>
    <w:rsid w:val="00510E98"/>
    <w:rsid w:val="0051222D"/>
    <w:rsid w:val="00512342"/>
    <w:rsid w:val="00512961"/>
    <w:rsid w:val="005136DD"/>
    <w:rsid w:val="00514118"/>
    <w:rsid w:val="00514F4D"/>
    <w:rsid w:val="005157FA"/>
    <w:rsid w:val="0051607E"/>
    <w:rsid w:val="005202B5"/>
    <w:rsid w:val="00520A1B"/>
    <w:rsid w:val="00521EC8"/>
    <w:rsid w:val="00522571"/>
    <w:rsid w:val="00523194"/>
    <w:rsid w:val="00523F0C"/>
    <w:rsid w:val="00524760"/>
    <w:rsid w:val="00524CDF"/>
    <w:rsid w:val="0052551B"/>
    <w:rsid w:val="00526756"/>
    <w:rsid w:val="00527314"/>
    <w:rsid w:val="005277AA"/>
    <w:rsid w:val="005278AD"/>
    <w:rsid w:val="00527AB1"/>
    <w:rsid w:val="00527B95"/>
    <w:rsid w:val="00530020"/>
    <w:rsid w:val="00530BC7"/>
    <w:rsid w:val="00531301"/>
    <w:rsid w:val="005320D5"/>
    <w:rsid w:val="00533599"/>
    <w:rsid w:val="00534BF1"/>
    <w:rsid w:val="00535883"/>
    <w:rsid w:val="00535918"/>
    <w:rsid w:val="00537C78"/>
    <w:rsid w:val="00537E45"/>
    <w:rsid w:val="00540226"/>
    <w:rsid w:val="005402FA"/>
    <w:rsid w:val="0054055C"/>
    <w:rsid w:val="00541F35"/>
    <w:rsid w:val="00545753"/>
    <w:rsid w:val="00545DC2"/>
    <w:rsid w:val="00550009"/>
    <w:rsid w:val="005503EA"/>
    <w:rsid w:val="005514EB"/>
    <w:rsid w:val="00551B6F"/>
    <w:rsid w:val="00555D9D"/>
    <w:rsid w:val="00555DC7"/>
    <w:rsid w:val="00556060"/>
    <w:rsid w:val="00556445"/>
    <w:rsid w:val="005568BE"/>
    <w:rsid w:val="005601A7"/>
    <w:rsid w:val="00560413"/>
    <w:rsid w:val="00560659"/>
    <w:rsid w:val="005611F3"/>
    <w:rsid w:val="00561C40"/>
    <w:rsid w:val="00563A54"/>
    <w:rsid w:val="00565494"/>
    <w:rsid w:val="00570117"/>
    <w:rsid w:val="00570682"/>
    <w:rsid w:val="00570A40"/>
    <w:rsid w:val="00570C5C"/>
    <w:rsid w:val="00570F0E"/>
    <w:rsid w:val="00570F46"/>
    <w:rsid w:val="00571AFD"/>
    <w:rsid w:val="005734A3"/>
    <w:rsid w:val="0057398F"/>
    <w:rsid w:val="00573E2D"/>
    <w:rsid w:val="005755FE"/>
    <w:rsid w:val="00575E44"/>
    <w:rsid w:val="005761BE"/>
    <w:rsid w:val="00577B7B"/>
    <w:rsid w:val="00580060"/>
    <w:rsid w:val="0058048D"/>
    <w:rsid w:val="00581E23"/>
    <w:rsid w:val="0058254A"/>
    <w:rsid w:val="00582952"/>
    <w:rsid w:val="0058626B"/>
    <w:rsid w:val="00586E88"/>
    <w:rsid w:val="005872A5"/>
    <w:rsid w:val="005874F0"/>
    <w:rsid w:val="00587AEF"/>
    <w:rsid w:val="005905B4"/>
    <w:rsid w:val="00590913"/>
    <w:rsid w:val="0059097D"/>
    <w:rsid w:val="005924B0"/>
    <w:rsid w:val="005931E8"/>
    <w:rsid w:val="005954A7"/>
    <w:rsid w:val="005961C4"/>
    <w:rsid w:val="00597BD5"/>
    <w:rsid w:val="00597D90"/>
    <w:rsid w:val="00597EED"/>
    <w:rsid w:val="005A05BA"/>
    <w:rsid w:val="005A0EA8"/>
    <w:rsid w:val="005A1307"/>
    <w:rsid w:val="005A19EF"/>
    <w:rsid w:val="005A1E27"/>
    <w:rsid w:val="005A2D06"/>
    <w:rsid w:val="005A4B14"/>
    <w:rsid w:val="005A4BE0"/>
    <w:rsid w:val="005B03C4"/>
    <w:rsid w:val="005B04EF"/>
    <w:rsid w:val="005B0DE5"/>
    <w:rsid w:val="005B11D9"/>
    <w:rsid w:val="005B16B2"/>
    <w:rsid w:val="005B3788"/>
    <w:rsid w:val="005B3913"/>
    <w:rsid w:val="005B40AF"/>
    <w:rsid w:val="005B511E"/>
    <w:rsid w:val="005B69B1"/>
    <w:rsid w:val="005B711C"/>
    <w:rsid w:val="005B76C1"/>
    <w:rsid w:val="005B7C32"/>
    <w:rsid w:val="005C07A1"/>
    <w:rsid w:val="005C0923"/>
    <w:rsid w:val="005C19A1"/>
    <w:rsid w:val="005C1BAF"/>
    <w:rsid w:val="005C1F2C"/>
    <w:rsid w:val="005C3054"/>
    <w:rsid w:val="005C325A"/>
    <w:rsid w:val="005C4BD2"/>
    <w:rsid w:val="005C5FF2"/>
    <w:rsid w:val="005C69F2"/>
    <w:rsid w:val="005C7130"/>
    <w:rsid w:val="005D1375"/>
    <w:rsid w:val="005D1803"/>
    <w:rsid w:val="005D1E1C"/>
    <w:rsid w:val="005D2058"/>
    <w:rsid w:val="005D2345"/>
    <w:rsid w:val="005D2F8F"/>
    <w:rsid w:val="005D44B6"/>
    <w:rsid w:val="005D5111"/>
    <w:rsid w:val="005D5F93"/>
    <w:rsid w:val="005D6184"/>
    <w:rsid w:val="005D6981"/>
    <w:rsid w:val="005D703D"/>
    <w:rsid w:val="005D7680"/>
    <w:rsid w:val="005D76C4"/>
    <w:rsid w:val="005D7FBF"/>
    <w:rsid w:val="005D7FE0"/>
    <w:rsid w:val="005E03DA"/>
    <w:rsid w:val="005E0922"/>
    <w:rsid w:val="005E1C3A"/>
    <w:rsid w:val="005E22A3"/>
    <w:rsid w:val="005E238F"/>
    <w:rsid w:val="005E2AF7"/>
    <w:rsid w:val="005E3CFF"/>
    <w:rsid w:val="005E3F70"/>
    <w:rsid w:val="005E5C68"/>
    <w:rsid w:val="005E6A9D"/>
    <w:rsid w:val="005F0AA4"/>
    <w:rsid w:val="005F21F1"/>
    <w:rsid w:val="005F2435"/>
    <w:rsid w:val="005F2BCD"/>
    <w:rsid w:val="005F3439"/>
    <w:rsid w:val="005F4434"/>
    <w:rsid w:val="005F667B"/>
    <w:rsid w:val="005F66C1"/>
    <w:rsid w:val="005F7726"/>
    <w:rsid w:val="005F77B5"/>
    <w:rsid w:val="0060073E"/>
    <w:rsid w:val="00601A39"/>
    <w:rsid w:val="00603C1E"/>
    <w:rsid w:val="0060458E"/>
    <w:rsid w:val="00605D52"/>
    <w:rsid w:val="00607E60"/>
    <w:rsid w:val="0061023B"/>
    <w:rsid w:val="00610307"/>
    <w:rsid w:val="00610DC3"/>
    <w:rsid w:val="00610EFC"/>
    <w:rsid w:val="00611276"/>
    <w:rsid w:val="00611404"/>
    <w:rsid w:val="00612085"/>
    <w:rsid w:val="006125E0"/>
    <w:rsid w:val="006126FC"/>
    <w:rsid w:val="00612DD2"/>
    <w:rsid w:val="00612FF2"/>
    <w:rsid w:val="006131CE"/>
    <w:rsid w:val="00613522"/>
    <w:rsid w:val="00613DEB"/>
    <w:rsid w:val="0061437E"/>
    <w:rsid w:val="00615EE9"/>
    <w:rsid w:val="006164C6"/>
    <w:rsid w:val="0061781C"/>
    <w:rsid w:val="00617E96"/>
    <w:rsid w:val="00617FD0"/>
    <w:rsid w:val="00620FE7"/>
    <w:rsid w:val="006212B4"/>
    <w:rsid w:val="0062151C"/>
    <w:rsid w:val="006219B0"/>
    <w:rsid w:val="0062249B"/>
    <w:rsid w:val="00622A00"/>
    <w:rsid w:val="0062354E"/>
    <w:rsid w:val="00623648"/>
    <w:rsid w:val="00625A27"/>
    <w:rsid w:val="006261C1"/>
    <w:rsid w:val="00626AB9"/>
    <w:rsid w:val="006270AB"/>
    <w:rsid w:val="006303F2"/>
    <w:rsid w:val="00630C16"/>
    <w:rsid w:val="00630DE1"/>
    <w:rsid w:val="006313C4"/>
    <w:rsid w:val="00633323"/>
    <w:rsid w:val="00634C5D"/>
    <w:rsid w:val="006354D8"/>
    <w:rsid w:val="0063565E"/>
    <w:rsid w:val="00635BA8"/>
    <w:rsid w:val="00635DA4"/>
    <w:rsid w:val="00635DEF"/>
    <w:rsid w:val="00635FE0"/>
    <w:rsid w:val="00636714"/>
    <w:rsid w:val="00636836"/>
    <w:rsid w:val="00636F31"/>
    <w:rsid w:val="00637D1B"/>
    <w:rsid w:val="00637E90"/>
    <w:rsid w:val="006400BD"/>
    <w:rsid w:val="00640699"/>
    <w:rsid w:val="00640E93"/>
    <w:rsid w:val="00642060"/>
    <w:rsid w:val="006429D5"/>
    <w:rsid w:val="00647494"/>
    <w:rsid w:val="006475B5"/>
    <w:rsid w:val="00647681"/>
    <w:rsid w:val="00647A5C"/>
    <w:rsid w:val="0065126D"/>
    <w:rsid w:val="0065359A"/>
    <w:rsid w:val="00653BF3"/>
    <w:rsid w:val="00654B2B"/>
    <w:rsid w:val="00655426"/>
    <w:rsid w:val="006560BB"/>
    <w:rsid w:val="0065697B"/>
    <w:rsid w:val="0065750B"/>
    <w:rsid w:val="0065793C"/>
    <w:rsid w:val="006602B1"/>
    <w:rsid w:val="006606B5"/>
    <w:rsid w:val="00661794"/>
    <w:rsid w:val="00661A62"/>
    <w:rsid w:val="00661F15"/>
    <w:rsid w:val="006621F0"/>
    <w:rsid w:val="00662255"/>
    <w:rsid w:val="006628BB"/>
    <w:rsid w:val="00662A9A"/>
    <w:rsid w:val="006643A1"/>
    <w:rsid w:val="00664B64"/>
    <w:rsid w:val="00664D0F"/>
    <w:rsid w:val="006653B2"/>
    <w:rsid w:val="00665729"/>
    <w:rsid w:val="00667053"/>
    <w:rsid w:val="00667574"/>
    <w:rsid w:val="00670408"/>
    <w:rsid w:val="00672939"/>
    <w:rsid w:val="00672D94"/>
    <w:rsid w:val="00673A47"/>
    <w:rsid w:val="00673DFC"/>
    <w:rsid w:val="00674101"/>
    <w:rsid w:val="006766D0"/>
    <w:rsid w:val="00680031"/>
    <w:rsid w:val="006807B0"/>
    <w:rsid w:val="00680F66"/>
    <w:rsid w:val="006815CF"/>
    <w:rsid w:val="006817C8"/>
    <w:rsid w:val="006824E8"/>
    <w:rsid w:val="006828CF"/>
    <w:rsid w:val="0068454D"/>
    <w:rsid w:val="00684D85"/>
    <w:rsid w:val="00684F76"/>
    <w:rsid w:val="006859F2"/>
    <w:rsid w:val="00687532"/>
    <w:rsid w:val="00691807"/>
    <w:rsid w:val="00692A67"/>
    <w:rsid w:val="0069340A"/>
    <w:rsid w:val="00693B11"/>
    <w:rsid w:val="00694AD6"/>
    <w:rsid w:val="0069544D"/>
    <w:rsid w:val="00696BA6"/>
    <w:rsid w:val="00696D68"/>
    <w:rsid w:val="00696DA4"/>
    <w:rsid w:val="00696F62"/>
    <w:rsid w:val="0069749F"/>
    <w:rsid w:val="00697524"/>
    <w:rsid w:val="00697905"/>
    <w:rsid w:val="006A0DB9"/>
    <w:rsid w:val="006A1314"/>
    <w:rsid w:val="006A3619"/>
    <w:rsid w:val="006A3AE1"/>
    <w:rsid w:val="006A3C5C"/>
    <w:rsid w:val="006A3F08"/>
    <w:rsid w:val="006A4F92"/>
    <w:rsid w:val="006A5AB5"/>
    <w:rsid w:val="006A752D"/>
    <w:rsid w:val="006A7575"/>
    <w:rsid w:val="006A7773"/>
    <w:rsid w:val="006A7EC3"/>
    <w:rsid w:val="006B16B6"/>
    <w:rsid w:val="006B1AD9"/>
    <w:rsid w:val="006B1F12"/>
    <w:rsid w:val="006B24C6"/>
    <w:rsid w:val="006B33EA"/>
    <w:rsid w:val="006B4DA0"/>
    <w:rsid w:val="006B559F"/>
    <w:rsid w:val="006B5969"/>
    <w:rsid w:val="006B5B16"/>
    <w:rsid w:val="006B7A0F"/>
    <w:rsid w:val="006C0EF1"/>
    <w:rsid w:val="006C1668"/>
    <w:rsid w:val="006C1721"/>
    <w:rsid w:val="006C2091"/>
    <w:rsid w:val="006C22C6"/>
    <w:rsid w:val="006C33E5"/>
    <w:rsid w:val="006C4164"/>
    <w:rsid w:val="006C4AA6"/>
    <w:rsid w:val="006C4EF1"/>
    <w:rsid w:val="006C523C"/>
    <w:rsid w:val="006C56AC"/>
    <w:rsid w:val="006C6265"/>
    <w:rsid w:val="006C6A65"/>
    <w:rsid w:val="006D098C"/>
    <w:rsid w:val="006D0CE1"/>
    <w:rsid w:val="006D1BA5"/>
    <w:rsid w:val="006D2D54"/>
    <w:rsid w:val="006D4B70"/>
    <w:rsid w:val="006D4FE2"/>
    <w:rsid w:val="006D5A48"/>
    <w:rsid w:val="006D5BAE"/>
    <w:rsid w:val="006D63F5"/>
    <w:rsid w:val="006D670B"/>
    <w:rsid w:val="006E0786"/>
    <w:rsid w:val="006E137D"/>
    <w:rsid w:val="006E355B"/>
    <w:rsid w:val="006E4590"/>
    <w:rsid w:val="006E48F6"/>
    <w:rsid w:val="006E579F"/>
    <w:rsid w:val="006E5817"/>
    <w:rsid w:val="006E6533"/>
    <w:rsid w:val="006E6A7D"/>
    <w:rsid w:val="006E73A1"/>
    <w:rsid w:val="006F1387"/>
    <w:rsid w:val="006F2F27"/>
    <w:rsid w:val="006F333B"/>
    <w:rsid w:val="006F3AA1"/>
    <w:rsid w:val="006F47FD"/>
    <w:rsid w:val="006F54B7"/>
    <w:rsid w:val="006F5FDF"/>
    <w:rsid w:val="006F647D"/>
    <w:rsid w:val="006F6806"/>
    <w:rsid w:val="006F7C30"/>
    <w:rsid w:val="007025D9"/>
    <w:rsid w:val="00703803"/>
    <w:rsid w:val="00703D1D"/>
    <w:rsid w:val="00703FBB"/>
    <w:rsid w:val="00704A47"/>
    <w:rsid w:val="00704B5B"/>
    <w:rsid w:val="00705D68"/>
    <w:rsid w:val="00706415"/>
    <w:rsid w:val="0071030D"/>
    <w:rsid w:val="00712734"/>
    <w:rsid w:val="00712C96"/>
    <w:rsid w:val="00714096"/>
    <w:rsid w:val="00715658"/>
    <w:rsid w:val="00715FD0"/>
    <w:rsid w:val="007164D4"/>
    <w:rsid w:val="0071675E"/>
    <w:rsid w:val="00717223"/>
    <w:rsid w:val="00722A1B"/>
    <w:rsid w:val="00723A48"/>
    <w:rsid w:val="00724240"/>
    <w:rsid w:val="00724BBC"/>
    <w:rsid w:val="00724F59"/>
    <w:rsid w:val="00725435"/>
    <w:rsid w:val="00725C57"/>
    <w:rsid w:val="007262BA"/>
    <w:rsid w:val="00726BEF"/>
    <w:rsid w:val="00727280"/>
    <w:rsid w:val="00730239"/>
    <w:rsid w:val="00730DD4"/>
    <w:rsid w:val="007315F5"/>
    <w:rsid w:val="00734181"/>
    <w:rsid w:val="007347A2"/>
    <w:rsid w:val="00734F49"/>
    <w:rsid w:val="0073538D"/>
    <w:rsid w:val="007354D1"/>
    <w:rsid w:val="00735DC6"/>
    <w:rsid w:val="00735E7D"/>
    <w:rsid w:val="00736086"/>
    <w:rsid w:val="00740AD5"/>
    <w:rsid w:val="00741068"/>
    <w:rsid w:val="007413E8"/>
    <w:rsid w:val="00741858"/>
    <w:rsid w:val="00741B14"/>
    <w:rsid w:val="00741CF4"/>
    <w:rsid w:val="00741D44"/>
    <w:rsid w:val="00742961"/>
    <w:rsid w:val="00742A32"/>
    <w:rsid w:val="00742F33"/>
    <w:rsid w:val="00744A9D"/>
    <w:rsid w:val="00744F9E"/>
    <w:rsid w:val="00745C23"/>
    <w:rsid w:val="00745C47"/>
    <w:rsid w:val="0074607E"/>
    <w:rsid w:val="007463A6"/>
    <w:rsid w:val="007479BB"/>
    <w:rsid w:val="00753BD5"/>
    <w:rsid w:val="00754349"/>
    <w:rsid w:val="0075551F"/>
    <w:rsid w:val="00755E5C"/>
    <w:rsid w:val="0075621B"/>
    <w:rsid w:val="007567FF"/>
    <w:rsid w:val="00757293"/>
    <w:rsid w:val="007576C0"/>
    <w:rsid w:val="007577AE"/>
    <w:rsid w:val="00757831"/>
    <w:rsid w:val="00760968"/>
    <w:rsid w:val="007616F6"/>
    <w:rsid w:val="00761A80"/>
    <w:rsid w:val="007628E7"/>
    <w:rsid w:val="00762C2A"/>
    <w:rsid w:val="00762EFD"/>
    <w:rsid w:val="00763D4B"/>
    <w:rsid w:val="00764AFB"/>
    <w:rsid w:val="00765BCB"/>
    <w:rsid w:val="0076703E"/>
    <w:rsid w:val="00767678"/>
    <w:rsid w:val="00767C23"/>
    <w:rsid w:val="007707C0"/>
    <w:rsid w:val="007708DB"/>
    <w:rsid w:val="00770FBB"/>
    <w:rsid w:val="00771B45"/>
    <w:rsid w:val="007728E8"/>
    <w:rsid w:val="00773906"/>
    <w:rsid w:val="00773F19"/>
    <w:rsid w:val="007744CD"/>
    <w:rsid w:val="00774E73"/>
    <w:rsid w:val="00776EAF"/>
    <w:rsid w:val="00777364"/>
    <w:rsid w:val="00777F22"/>
    <w:rsid w:val="00780C4A"/>
    <w:rsid w:val="00780E7A"/>
    <w:rsid w:val="00782745"/>
    <w:rsid w:val="00782755"/>
    <w:rsid w:val="007828BF"/>
    <w:rsid w:val="00782B45"/>
    <w:rsid w:val="00782B86"/>
    <w:rsid w:val="00783B9F"/>
    <w:rsid w:val="00784F44"/>
    <w:rsid w:val="00784FF3"/>
    <w:rsid w:val="007851AA"/>
    <w:rsid w:val="007851DB"/>
    <w:rsid w:val="007853FB"/>
    <w:rsid w:val="00785862"/>
    <w:rsid w:val="00787525"/>
    <w:rsid w:val="0079005C"/>
    <w:rsid w:val="0079060C"/>
    <w:rsid w:val="00790B1E"/>
    <w:rsid w:val="00790B84"/>
    <w:rsid w:val="00790F33"/>
    <w:rsid w:val="007913B5"/>
    <w:rsid w:val="00791AAD"/>
    <w:rsid w:val="00793B66"/>
    <w:rsid w:val="0079720B"/>
    <w:rsid w:val="007A0D03"/>
    <w:rsid w:val="007A153B"/>
    <w:rsid w:val="007A1E24"/>
    <w:rsid w:val="007A5152"/>
    <w:rsid w:val="007A58BE"/>
    <w:rsid w:val="007A7EE2"/>
    <w:rsid w:val="007B0DA0"/>
    <w:rsid w:val="007B1DD4"/>
    <w:rsid w:val="007B2CAC"/>
    <w:rsid w:val="007B2DDE"/>
    <w:rsid w:val="007B37F4"/>
    <w:rsid w:val="007B3E8C"/>
    <w:rsid w:val="007B44F1"/>
    <w:rsid w:val="007B54A0"/>
    <w:rsid w:val="007B5EDD"/>
    <w:rsid w:val="007B60F9"/>
    <w:rsid w:val="007B63CD"/>
    <w:rsid w:val="007B7358"/>
    <w:rsid w:val="007C1113"/>
    <w:rsid w:val="007C1D0B"/>
    <w:rsid w:val="007C47C6"/>
    <w:rsid w:val="007C6CE9"/>
    <w:rsid w:val="007C7558"/>
    <w:rsid w:val="007D02AF"/>
    <w:rsid w:val="007D0C83"/>
    <w:rsid w:val="007D3A2E"/>
    <w:rsid w:val="007D42C4"/>
    <w:rsid w:val="007D5B85"/>
    <w:rsid w:val="007D5FA4"/>
    <w:rsid w:val="007D660E"/>
    <w:rsid w:val="007D67DD"/>
    <w:rsid w:val="007D6FE6"/>
    <w:rsid w:val="007D6FF4"/>
    <w:rsid w:val="007D76A7"/>
    <w:rsid w:val="007D7BE6"/>
    <w:rsid w:val="007D7FCD"/>
    <w:rsid w:val="007E015A"/>
    <w:rsid w:val="007E0385"/>
    <w:rsid w:val="007E03C5"/>
    <w:rsid w:val="007E1218"/>
    <w:rsid w:val="007E2ADA"/>
    <w:rsid w:val="007E37D2"/>
    <w:rsid w:val="007E66C3"/>
    <w:rsid w:val="007F34FB"/>
    <w:rsid w:val="007F3803"/>
    <w:rsid w:val="007F3C52"/>
    <w:rsid w:val="007F3E3E"/>
    <w:rsid w:val="007F4435"/>
    <w:rsid w:val="007F4B3C"/>
    <w:rsid w:val="007F5C11"/>
    <w:rsid w:val="007F79CB"/>
    <w:rsid w:val="007F7F4E"/>
    <w:rsid w:val="007F7FD3"/>
    <w:rsid w:val="0080059D"/>
    <w:rsid w:val="008009A0"/>
    <w:rsid w:val="00800F96"/>
    <w:rsid w:val="00801021"/>
    <w:rsid w:val="0080184C"/>
    <w:rsid w:val="00802F2F"/>
    <w:rsid w:val="00803EEC"/>
    <w:rsid w:val="00804358"/>
    <w:rsid w:val="0080511E"/>
    <w:rsid w:val="008065EA"/>
    <w:rsid w:val="00806E73"/>
    <w:rsid w:val="00807A3B"/>
    <w:rsid w:val="0081001E"/>
    <w:rsid w:val="008103A1"/>
    <w:rsid w:val="0081057B"/>
    <w:rsid w:val="0081061A"/>
    <w:rsid w:val="00810E12"/>
    <w:rsid w:val="0081118A"/>
    <w:rsid w:val="00811985"/>
    <w:rsid w:val="00812315"/>
    <w:rsid w:val="0081333C"/>
    <w:rsid w:val="008144E4"/>
    <w:rsid w:val="008155A2"/>
    <w:rsid w:val="00815B83"/>
    <w:rsid w:val="00815FF5"/>
    <w:rsid w:val="00816354"/>
    <w:rsid w:val="00816F54"/>
    <w:rsid w:val="00817161"/>
    <w:rsid w:val="00817890"/>
    <w:rsid w:val="00820002"/>
    <w:rsid w:val="00822454"/>
    <w:rsid w:val="00822E84"/>
    <w:rsid w:val="00823821"/>
    <w:rsid w:val="00823BF4"/>
    <w:rsid w:val="00823DF9"/>
    <w:rsid w:val="0082414D"/>
    <w:rsid w:val="00824980"/>
    <w:rsid w:val="00825015"/>
    <w:rsid w:val="00825547"/>
    <w:rsid w:val="008274DC"/>
    <w:rsid w:val="00830BE8"/>
    <w:rsid w:val="0083149E"/>
    <w:rsid w:val="008316B5"/>
    <w:rsid w:val="00832A36"/>
    <w:rsid w:val="00833D5B"/>
    <w:rsid w:val="0083441D"/>
    <w:rsid w:val="00835230"/>
    <w:rsid w:val="00835662"/>
    <w:rsid w:val="00837CB0"/>
    <w:rsid w:val="00840011"/>
    <w:rsid w:val="00840278"/>
    <w:rsid w:val="00840E3B"/>
    <w:rsid w:val="008413B5"/>
    <w:rsid w:val="0084253B"/>
    <w:rsid w:val="00842E8A"/>
    <w:rsid w:val="0084324F"/>
    <w:rsid w:val="008433E7"/>
    <w:rsid w:val="008435F1"/>
    <w:rsid w:val="00844297"/>
    <w:rsid w:val="0084435F"/>
    <w:rsid w:val="0084445E"/>
    <w:rsid w:val="008447AC"/>
    <w:rsid w:val="00845F72"/>
    <w:rsid w:val="0084678F"/>
    <w:rsid w:val="00846801"/>
    <w:rsid w:val="008471C5"/>
    <w:rsid w:val="008472B9"/>
    <w:rsid w:val="008472D4"/>
    <w:rsid w:val="0085044C"/>
    <w:rsid w:val="00851B93"/>
    <w:rsid w:val="00851D78"/>
    <w:rsid w:val="008520F0"/>
    <w:rsid w:val="0085323A"/>
    <w:rsid w:val="00854B7C"/>
    <w:rsid w:val="00854F87"/>
    <w:rsid w:val="00856377"/>
    <w:rsid w:val="00856ED6"/>
    <w:rsid w:val="00856F48"/>
    <w:rsid w:val="008573CC"/>
    <w:rsid w:val="008578C8"/>
    <w:rsid w:val="0086012D"/>
    <w:rsid w:val="0086047A"/>
    <w:rsid w:val="00860C6F"/>
    <w:rsid w:val="00860CE4"/>
    <w:rsid w:val="00864DE3"/>
    <w:rsid w:val="008655F3"/>
    <w:rsid w:val="00866D02"/>
    <w:rsid w:val="00867473"/>
    <w:rsid w:val="00867ED2"/>
    <w:rsid w:val="00867F3C"/>
    <w:rsid w:val="0087089D"/>
    <w:rsid w:val="00870D71"/>
    <w:rsid w:val="00872CF6"/>
    <w:rsid w:val="00874744"/>
    <w:rsid w:val="008747D1"/>
    <w:rsid w:val="008752FB"/>
    <w:rsid w:val="0087790A"/>
    <w:rsid w:val="00877A7F"/>
    <w:rsid w:val="0088046A"/>
    <w:rsid w:val="00880E15"/>
    <w:rsid w:val="008816F2"/>
    <w:rsid w:val="00881A0C"/>
    <w:rsid w:val="00882864"/>
    <w:rsid w:val="00882DFB"/>
    <w:rsid w:val="00883539"/>
    <w:rsid w:val="0088466A"/>
    <w:rsid w:val="008846EA"/>
    <w:rsid w:val="008858F4"/>
    <w:rsid w:val="008865AA"/>
    <w:rsid w:val="008872A3"/>
    <w:rsid w:val="008879FE"/>
    <w:rsid w:val="0089015E"/>
    <w:rsid w:val="0089065E"/>
    <w:rsid w:val="00890BFE"/>
    <w:rsid w:val="008915E1"/>
    <w:rsid w:val="00892BA4"/>
    <w:rsid w:val="00893377"/>
    <w:rsid w:val="008939F2"/>
    <w:rsid w:val="008940F2"/>
    <w:rsid w:val="00894CF1"/>
    <w:rsid w:val="008962A6"/>
    <w:rsid w:val="00896440"/>
    <w:rsid w:val="008968E3"/>
    <w:rsid w:val="0089724D"/>
    <w:rsid w:val="008A0D8F"/>
    <w:rsid w:val="008A1084"/>
    <w:rsid w:val="008A1A69"/>
    <w:rsid w:val="008A1B76"/>
    <w:rsid w:val="008A30D2"/>
    <w:rsid w:val="008A3276"/>
    <w:rsid w:val="008A3619"/>
    <w:rsid w:val="008A4AC4"/>
    <w:rsid w:val="008A62CB"/>
    <w:rsid w:val="008B0465"/>
    <w:rsid w:val="008B0F44"/>
    <w:rsid w:val="008B1ABE"/>
    <w:rsid w:val="008B4517"/>
    <w:rsid w:val="008B5486"/>
    <w:rsid w:val="008B568E"/>
    <w:rsid w:val="008B6A65"/>
    <w:rsid w:val="008C0126"/>
    <w:rsid w:val="008C0449"/>
    <w:rsid w:val="008C072C"/>
    <w:rsid w:val="008C11CF"/>
    <w:rsid w:val="008C14E3"/>
    <w:rsid w:val="008C15D3"/>
    <w:rsid w:val="008C43B7"/>
    <w:rsid w:val="008C45D8"/>
    <w:rsid w:val="008C47ED"/>
    <w:rsid w:val="008C5794"/>
    <w:rsid w:val="008C7E23"/>
    <w:rsid w:val="008D1D22"/>
    <w:rsid w:val="008D31C9"/>
    <w:rsid w:val="008D37B3"/>
    <w:rsid w:val="008D3D6D"/>
    <w:rsid w:val="008D516A"/>
    <w:rsid w:val="008D5AD9"/>
    <w:rsid w:val="008D5B74"/>
    <w:rsid w:val="008D5E92"/>
    <w:rsid w:val="008D5FB3"/>
    <w:rsid w:val="008D6367"/>
    <w:rsid w:val="008D688A"/>
    <w:rsid w:val="008D74E7"/>
    <w:rsid w:val="008D7E2E"/>
    <w:rsid w:val="008E06B6"/>
    <w:rsid w:val="008E137A"/>
    <w:rsid w:val="008E22A7"/>
    <w:rsid w:val="008E2C19"/>
    <w:rsid w:val="008E3741"/>
    <w:rsid w:val="008E3906"/>
    <w:rsid w:val="008E45D0"/>
    <w:rsid w:val="008E48E6"/>
    <w:rsid w:val="008E4B7B"/>
    <w:rsid w:val="008E4C2A"/>
    <w:rsid w:val="008E7DBC"/>
    <w:rsid w:val="008F0982"/>
    <w:rsid w:val="008F134A"/>
    <w:rsid w:val="008F1AD5"/>
    <w:rsid w:val="008F1EDB"/>
    <w:rsid w:val="008F2B60"/>
    <w:rsid w:val="008F3123"/>
    <w:rsid w:val="008F3E11"/>
    <w:rsid w:val="008F5439"/>
    <w:rsid w:val="008F5F32"/>
    <w:rsid w:val="008F6940"/>
    <w:rsid w:val="008F7319"/>
    <w:rsid w:val="008F77CE"/>
    <w:rsid w:val="00900779"/>
    <w:rsid w:val="0090123D"/>
    <w:rsid w:val="00901BF8"/>
    <w:rsid w:val="009022CD"/>
    <w:rsid w:val="00902378"/>
    <w:rsid w:val="00902398"/>
    <w:rsid w:val="009023D8"/>
    <w:rsid w:val="00902756"/>
    <w:rsid w:val="0090284B"/>
    <w:rsid w:val="00902C96"/>
    <w:rsid w:val="00903E64"/>
    <w:rsid w:val="00904555"/>
    <w:rsid w:val="00905A7B"/>
    <w:rsid w:val="009063E0"/>
    <w:rsid w:val="0090687F"/>
    <w:rsid w:val="00907217"/>
    <w:rsid w:val="009077AF"/>
    <w:rsid w:val="0091168C"/>
    <w:rsid w:val="00911A50"/>
    <w:rsid w:val="00912C62"/>
    <w:rsid w:val="00912C70"/>
    <w:rsid w:val="00912FF2"/>
    <w:rsid w:val="009133E8"/>
    <w:rsid w:val="00913E38"/>
    <w:rsid w:val="0091404A"/>
    <w:rsid w:val="0091512D"/>
    <w:rsid w:val="00915EE4"/>
    <w:rsid w:val="009160FE"/>
    <w:rsid w:val="009161EF"/>
    <w:rsid w:val="00916895"/>
    <w:rsid w:val="00916B8A"/>
    <w:rsid w:val="0091785C"/>
    <w:rsid w:val="00920888"/>
    <w:rsid w:val="00920B4B"/>
    <w:rsid w:val="009211C1"/>
    <w:rsid w:val="009229F2"/>
    <w:rsid w:val="00923D14"/>
    <w:rsid w:val="009241A9"/>
    <w:rsid w:val="00924765"/>
    <w:rsid w:val="009254E5"/>
    <w:rsid w:val="00925607"/>
    <w:rsid w:val="0092565B"/>
    <w:rsid w:val="00925DF7"/>
    <w:rsid w:val="009278FB"/>
    <w:rsid w:val="00927F19"/>
    <w:rsid w:val="00930201"/>
    <w:rsid w:val="0093090D"/>
    <w:rsid w:val="00933148"/>
    <w:rsid w:val="009333DA"/>
    <w:rsid w:val="00934BD3"/>
    <w:rsid w:val="009350DC"/>
    <w:rsid w:val="00936B35"/>
    <w:rsid w:val="009373C4"/>
    <w:rsid w:val="00937C1F"/>
    <w:rsid w:val="00942556"/>
    <w:rsid w:val="009432C4"/>
    <w:rsid w:val="00945F09"/>
    <w:rsid w:val="0095291B"/>
    <w:rsid w:val="00953033"/>
    <w:rsid w:val="0095331B"/>
    <w:rsid w:val="00953FFA"/>
    <w:rsid w:val="009559E7"/>
    <w:rsid w:val="00955AC0"/>
    <w:rsid w:val="0095627D"/>
    <w:rsid w:val="00956CBC"/>
    <w:rsid w:val="009606AD"/>
    <w:rsid w:val="00960969"/>
    <w:rsid w:val="00963149"/>
    <w:rsid w:val="0096359E"/>
    <w:rsid w:val="00964DF5"/>
    <w:rsid w:val="00965826"/>
    <w:rsid w:val="009667FC"/>
    <w:rsid w:val="00966B74"/>
    <w:rsid w:val="00967247"/>
    <w:rsid w:val="00967FFA"/>
    <w:rsid w:val="00970078"/>
    <w:rsid w:val="00970527"/>
    <w:rsid w:val="00971012"/>
    <w:rsid w:val="00972591"/>
    <w:rsid w:val="0097314D"/>
    <w:rsid w:val="00974144"/>
    <w:rsid w:val="00974BEE"/>
    <w:rsid w:val="00974D41"/>
    <w:rsid w:val="00977852"/>
    <w:rsid w:val="009779A3"/>
    <w:rsid w:val="00980F84"/>
    <w:rsid w:val="0098118B"/>
    <w:rsid w:val="009815C9"/>
    <w:rsid w:val="009834FF"/>
    <w:rsid w:val="00985306"/>
    <w:rsid w:val="00986645"/>
    <w:rsid w:val="00986912"/>
    <w:rsid w:val="009879C1"/>
    <w:rsid w:val="00991220"/>
    <w:rsid w:val="009916FD"/>
    <w:rsid w:val="009920F9"/>
    <w:rsid w:val="009921AE"/>
    <w:rsid w:val="0099250A"/>
    <w:rsid w:val="00992673"/>
    <w:rsid w:val="00992DD7"/>
    <w:rsid w:val="00993F4A"/>
    <w:rsid w:val="00994770"/>
    <w:rsid w:val="00994C60"/>
    <w:rsid w:val="009963BB"/>
    <w:rsid w:val="0099676F"/>
    <w:rsid w:val="009975A1"/>
    <w:rsid w:val="009A0710"/>
    <w:rsid w:val="009A07E7"/>
    <w:rsid w:val="009A1D42"/>
    <w:rsid w:val="009A2F89"/>
    <w:rsid w:val="009A3362"/>
    <w:rsid w:val="009A3AB1"/>
    <w:rsid w:val="009A6057"/>
    <w:rsid w:val="009A62F1"/>
    <w:rsid w:val="009B0700"/>
    <w:rsid w:val="009B10B4"/>
    <w:rsid w:val="009B2304"/>
    <w:rsid w:val="009B3CB8"/>
    <w:rsid w:val="009B4A16"/>
    <w:rsid w:val="009B71C8"/>
    <w:rsid w:val="009B7CC4"/>
    <w:rsid w:val="009B7FD9"/>
    <w:rsid w:val="009C0F0F"/>
    <w:rsid w:val="009C12ED"/>
    <w:rsid w:val="009C132D"/>
    <w:rsid w:val="009C1FDC"/>
    <w:rsid w:val="009C247D"/>
    <w:rsid w:val="009C2F38"/>
    <w:rsid w:val="009C3E8C"/>
    <w:rsid w:val="009C42F3"/>
    <w:rsid w:val="009C4A97"/>
    <w:rsid w:val="009C59D9"/>
    <w:rsid w:val="009C5AEE"/>
    <w:rsid w:val="009C7802"/>
    <w:rsid w:val="009D0C41"/>
    <w:rsid w:val="009D0E81"/>
    <w:rsid w:val="009D1C24"/>
    <w:rsid w:val="009D239C"/>
    <w:rsid w:val="009D2921"/>
    <w:rsid w:val="009D2E8C"/>
    <w:rsid w:val="009D3C99"/>
    <w:rsid w:val="009D5E72"/>
    <w:rsid w:val="009D7325"/>
    <w:rsid w:val="009D75C9"/>
    <w:rsid w:val="009D7F6E"/>
    <w:rsid w:val="009E0747"/>
    <w:rsid w:val="009E0772"/>
    <w:rsid w:val="009E0959"/>
    <w:rsid w:val="009E0FAE"/>
    <w:rsid w:val="009E1115"/>
    <w:rsid w:val="009E1268"/>
    <w:rsid w:val="009E232F"/>
    <w:rsid w:val="009E2CBF"/>
    <w:rsid w:val="009E3537"/>
    <w:rsid w:val="009E36D7"/>
    <w:rsid w:val="009E4439"/>
    <w:rsid w:val="009E5BE1"/>
    <w:rsid w:val="009E5E74"/>
    <w:rsid w:val="009E726B"/>
    <w:rsid w:val="009E76C0"/>
    <w:rsid w:val="009E78D1"/>
    <w:rsid w:val="009E7D2F"/>
    <w:rsid w:val="009F0D25"/>
    <w:rsid w:val="009F162F"/>
    <w:rsid w:val="009F1FF2"/>
    <w:rsid w:val="009F3153"/>
    <w:rsid w:val="009F33F2"/>
    <w:rsid w:val="009F3EBF"/>
    <w:rsid w:val="009F4736"/>
    <w:rsid w:val="009F4B42"/>
    <w:rsid w:val="009F4E6D"/>
    <w:rsid w:val="009F5F9B"/>
    <w:rsid w:val="009F658D"/>
    <w:rsid w:val="00A01127"/>
    <w:rsid w:val="00A0173E"/>
    <w:rsid w:val="00A01913"/>
    <w:rsid w:val="00A02780"/>
    <w:rsid w:val="00A02C85"/>
    <w:rsid w:val="00A03295"/>
    <w:rsid w:val="00A052E5"/>
    <w:rsid w:val="00A060DE"/>
    <w:rsid w:val="00A0728E"/>
    <w:rsid w:val="00A07319"/>
    <w:rsid w:val="00A07E1A"/>
    <w:rsid w:val="00A1052B"/>
    <w:rsid w:val="00A1071C"/>
    <w:rsid w:val="00A130E5"/>
    <w:rsid w:val="00A15410"/>
    <w:rsid w:val="00A1CACA"/>
    <w:rsid w:val="00A2062A"/>
    <w:rsid w:val="00A21AA0"/>
    <w:rsid w:val="00A2203B"/>
    <w:rsid w:val="00A222B7"/>
    <w:rsid w:val="00A22FA8"/>
    <w:rsid w:val="00A237D3"/>
    <w:rsid w:val="00A23CEF"/>
    <w:rsid w:val="00A2444D"/>
    <w:rsid w:val="00A244C9"/>
    <w:rsid w:val="00A254E0"/>
    <w:rsid w:val="00A26AEA"/>
    <w:rsid w:val="00A27A6B"/>
    <w:rsid w:val="00A306CB"/>
    <w:rsid w:val="00A329A7"/>
    <w:rsid w:val="00A344F4"/>
    <w:rsid w:val="00A3620A"/>
    <w:rsid w:val="00A4128A"/>
    <w:rsid w:val="00A41C1A"/>
    <w:rsid w:val="00A41DF2"/>
    <w:rsid w:val="00A42477"/>
    <w:rsid w:val="00A425A5"/>
    <w:rsid w:val="00A42C8F"/>
    <w:rsid w:val="00A42DEB"/>
    <w:rsid w:val="00A42EE5"/>
    <w:rsid w:val="00A4391F"/>
    <w:rsid w:val="00A44767"/>
    <w:rsid w:val="00A46285"/>
    <w:rsid w:val="00A462EF"/>
    <w:rsid w:val="00A4669F"/>
    <w:rsid w:val="00A52FE6"/>
    <w:rsid w:val="00A53D98"/>
    <w:rsid w:val="00A53F53"/>
    <w:rsid w:val="00A5412F"/>
    <w:rsid w:val="00A542A6"/>
    <w:rsid w:val="00A55EA5"/>
    <w:rsid w:val="00A56731"/>
    <w:rsid w:val="00A57266"/>
    <w:rsid w:val="00A57F35"/>
    <w:rsid w:val="00A61057"/>
    <w:rsid w:val="00A61D00"/>
    <w:rsid w:val="00A61DD0"/>
    <w:rsid w:val="00A62168"/>
    <w:rsid w:val="00A63392"/>
    <w:rsid w:val="00A6343B"/>
    <w:rsid w:val="00A63456"/>
    <w:rsid w:val="00A63E19"/>
    <w:rsid w:val="00A6535B"/>
    <w:rsid w:val="00A662B5"/>
    <w:rsid w:val="00A67190"/>
    <w:rsid w:val="00A67C6D"/>
    <w:rsid w:val="00A67CAA"/>
    <w:rsid w:val="00A701EC"/>
    <w:rsid w:val="00A7045E"/>
    <w:rsid w:val="00A72237"/>
    <w:rsid w:val="00A726B1"/>
    <w:rsid w:val="00A72B09"/>
    <w:rsid w:val="00A7380E"/>
    <w:rsid w:val="00A740CC"/>
    <w:rsid w:val="00A7431D"/>
    <w:rsid w:val="00A752B1"/>
    <w:rsid w:val="00A76CE5"/>
    <w:rsid w:val="00A776AD"/>
    <w:rsid w:val="00A804FD"/>
    <w:rsid w:val="00A80782"/>
    <w:rsid w:val="00A82210"/>
    <w:rsid w:val="00A82211"/>
    <w:rsid w:val="00A825E8"/>
    <w:rsid w:val="00A84526"/>
    <w:rsid w:val="00A84889"/>
    <w:rsid w:val="00A85B77"/>
    <w:rsid w:val="00A931B8"/>
    <w:rsid w:val="00A93D39"/>
    <w:rsid w:val="00A93F3D"/>
    <w:rsid w:val="00A94344"/>
    <w:rsid w:val="00A9449D"/>
    <w:rsid w:val="00A95ACC"/>
    <w:rsid w:val="00A95D80"/>
    <w:rsid w:val="00A960A3"/>
    <w:rsid w:val="00A97033"/>
    <w:rsid w:val="00A97726"/>
    <w:rsid w:val="00A97B29"/>
    <w:rsid w:val="00A97C33"/>
    <w:rsid w:val="00AA047C"/>
    <w:rsid w:val="00AA0830"/>
    <w:rsid w:val="00AA16C7"/>
    <w:rsid w:val="00AA24FB"/>
    <w:rsid w:val="00AA5CB1"/>
    <w:rsid w:val="00AA6513"/>
    <w:rsid w:val="00AA66D5"/>
    <w:rsid w:val="00AA7EBB"/>
    <w:rsid w:val="00AB173F"/>
    <w:rsid w:val="00AB3225"/>
    <w:rsid w:val="00AB34B5"/>
    <w:rsid w:val="00AB5DCB"/>
    <w:rsid w:val="00AB7083"/>
    <w:rsid w:val="00AC1B02"/>
    <w:rsid w:val="00AC2240"/>
    <w:rsid w:val="00AC2B74"/>
    <w:rsid w:val="00AC2E90"/>
    <w:rsid w:val="00AC6147"/>
    <w:rsid w:val="00AC690C"/>
    <w:rsid w:val="00AC747C"/>
    <w:rsid w:val="00AC761D"/>
    <w:rsid w:val="00AD18FC"/>
    <w:rsid w:val="00AD1D09"/>
    <w:rsid w:val="00AD2430"/>
    <w:rsid w:val="00AD2769"/>
    <w:rsid w:val="00AD2D1E"/>
    <w:rsid w:val="00AD32BA"/>
    <w:rsid w:val="00AD362A"/>
    <w:rsid w:val="00AD3A3A"/>
    <w:rsid w:val="00AD5920"/>
    <w:rsid w:val="00AD6ABE"/>
    <w:rsid w:val="00AD7411"/>
    <w:rsid w:val="00AD7483"/>
    <w:rsid w:val="00AD7A1B"/>
    <w:rsid w:val="00AD7B5C"/>
    <w:rsid w:val="00AE11E5"/>
    <w:rsid w:val="00AE13B9"/>
    <w:rsid w:val="00AE18A3"/>
    <w:rsid w:val="00AE1993"/>
    <w:rsid w:val="00AE1AD9"/>
    <w:rsid w:val="00AE2B89"/>
    <w:rsid w:val="00AE2FE1"/>
    <w:rsid w:val="00AE346D"/>
    <w:rsid w:val="00AE399A"/>
    <w:rsid w:val="00AE3A5E"/>
    <w:rsid w:val="00AE414A"/>
    <w:rsid w:val="00AE4547"/>
    <w:rsid w:val="00AE4A5E"/>
    <w:rsid w:val="00AE4CF5"/>
    <w:rsid w:val="00AE6647"/>
    <w:rsid w:val="00AE6A24"/>
    <w:rsid w:val="00AE7382"/>
    <w:rsid w:val="00AF1701"/>
    <w:rsid w:val="00AF17AE"/>
    <w:rsid w:val="00AF2513"/>
    <w:rsid w:val="00AF3C6B"/>
    <w:rsid w:val="00AF58DD"/>
    <w:rsid w:val="00AF5CBA"/>
    <w:rsid w:val="00AF6218"/>
    <w:rsid w:val="00AF63E3"/>
    <w:rsid w:val="00B00622"/>
    <w:rsid w:val="00B01A4B"/>
    <w:rsid w:val="00B03842"/>
    <w:rsid w:val="00B044A7"/>
    <w:rsid w:val="00B04832"/>
    <w:rsid w:val="00B06B54"/>
    <w:rsid w:val="00B06E3C"/>
    <w:rsid w:val="00B06FCE"/>
    <w:rsid w:val="00B07087"/>
    <w:rsid w:val="00B076A7"/>
    <w:rsid w:val="00B07CA7"/>
    <w:rsid w:val="00B11699"/>
    <w:rsid w:val="00B122CC"/>
    <w:rsid w:val="00B12CB2"/>
    <w:rsid w:val="00B1325B"/>
    <w:rsid w:val="00B133A6"/>
    <w:rsid w:val="00B13488"/>
    <w:rsid w:val="00B13C46"/>
    <w:rsid w:val="00B13EA0"/>
    <w:rsid w:val="00B147D8"/>
    <w:rsid w:val="00B1685C"/>
    <w:rsid w:val="00B16AC4"/>
    <w:rsid w:val="00B16B0E"/>
    <w:rsid w:val="00B16D57"/>
    <w:rsid w:val="00B16F46"/>
    <w:rsid w:val="00B176BC"/>
    <w:rsid w:val="00B20886"/>
    <w:rsid w:val="00B209C5"/>
    <w:rsid w:val="00B20BC5"/>
    <w:rsid w:val="00B23FC8"/>
    <w:rsid w:val="00B247D3"/>
    <w:rsid w:val="00B25D4A"/>
    <w:rsid w:val="00B25E8C"/>
    <w:rsid w:val="00B2619F"/>
    <w:rsid w:val="00B26EC8"/>
    <w:rsid w:val="00B30084"/>
    <w:rsid w:val="00B30BB4"/>
    <w:rsid w:val="00B30BB8"/>
    <w:rsid w:val="00B3117B"/>
    <w:rsid w:val="00B31A8F"/>
    <w:rsid w:val="00B31C0C"/>
    <w:rsid w:val="00B3201F"/>
    <w:rsid w:val="00B32959"/>
    <w:rsid w:val="00B332AC"/>
    <w:rsid w:val="00B3345D"/>
    <w:rsid w:val="00B34259"/>
    <w:rsid w:val="00B345B1"/>
    <w:rsid w:val="00B35425"/>
    <w:rsid w:val="00B36856"/>
    <w:rsid w:val="00B36A44"/>
    <w:rsid w:val="00B40486"/>
    <w:rsid w:val="00B41AB3"/>
    <w:rsid w:val="00B4325A"/>
    <w:rsid w:val="00B43794"/>
    <w:rsid w:val="00B43953"/>
    <w:rsid w:val="00B441F6"/>
    <w:rsid w:val="00B46170"/>
    <w:rsid w:val="00B4658A"/>
    <w:rsid w:val="00B465CC"/>
    <w:rsid w:val="00B479FD"/>
    <w:rsid w:val="00B5068C"/>
    <w:rsid w:val="00B51133"/>
    <w:rsid w:val="00B542F0"/>
    <w:rsid w:val="00B54357"/>
    <w:rsid w:val="00B54881"/>
    <w:rsid w:val="00B5525C"/>
    <w:rsid w:val="00B55889"/>
    <w:rsid w:val="00B65013"/>
    <w:rsid w:val="00B65220"/>
    <w:rsid w:val="00B65274"/>
    <w:rsid w:val="00B65362"/>
    <w:rsid w:val="00B657EB"/>
    <w:rsid w:val="00B65BF0"/>
    <w:rsid w:val="00B66290"/>
    <w:rsid w:val="00B66F3B"/>
    <w:rsid w:val="00B670B9"/>
    <w:rsid w:val="00B67177"/>
    <w:rsid w:val="00B67AA0"/>
    <w:rsid w:val="00B706D6"/>
    <w:rsid w:val="00B70A9F"/>
    <w:rsid w:val="00B70B44"/>
    <w:rsid w:val="00B7150B"/>
    <w:rsid w:val="00B72E4F"/>
    <w:rsid w:val="00B72FE3"/>
    <w:rsid w:val="00B73874"/>
    <w:rsid w:val="00B73B25"/>
    <w:rsid w:val="00B74643"/>
    <w:rsid w:val="00B76F7A"/>
    <w:rsid w:val="00B776EF"/>
    <w:rsid w:val="00B80A16"/>
    <w:rsid w:val="00B80FCE"/>
    <w:rsid w:val="00B83A76"/>
    <w:rsid w:val="00B84040"/>
    <w:rsid w:val="00B84795"/>
    <w:rsid w:val="00B8492D"/>
    <w:rsid w:val="00B84E13"/>
    <w:rsid w:val="00B855E0"/>
    <w:rsid w:val="00B8579D"/>
    <w:rsid w:val="00B85CBB"/>
    <w:rsid w:val="00B87809"/>
    <w:rsid w:val="00B929AB"/>
    <w:rsid w:val="00B92BE0"/>
    <w:rsid w:val="00B94934"/>
    <w:rsid w:val="00B94E60"/>
    <w:rsid w:val="00B95519"/>
    <w:rsid w:val="00B95E3E"/>
    <w:rsid w:val="00B96B20"/>
    <w:rsid w:val="00B97757"/>
    <w:rsid w:val="00BA03BA"/>
    <w:rsid w:val="00BA0E11"/>
    <w:rsid w:val="00BA12AA"/>
    <w:rsid w:val="00BA147C"/>
    <w:rsid w:val="00BA15B7"/>
    <w:rsid w:val="00BA18B6"/>
    <w:rsid w:val="00BA1900"/>
    <w:rsid w:val="00BA1C9A"/>
    <w:rsid w:val="00BA1D4D"/>
    <w:rsid w:val="00BA1D9B"/>
    <w:rsid w:val="00BA2B14"/>
    <w:rsid w:val="00BA2E1B"/>
    <w:rsid w:val="00BA312C"/>
    <w:rsid w:val="00BA45E1"/>
    <w:rsid w:val="00BA4A59"/>
    <w:rsid w:val="00BA4DEB"/>
    <w:rsid w:val="00BA5562"/>
    <w:rsid w:val="00BA580C"/>
    <w:rsid w:val="00BA5C56"/>
    <w:rsid w:val="00BA65DC"/>
    <w:rsid w:val="00BB1E5C"/>
    <w:rsid w:val="00BB3B26"/>
    <w:rsid w:val="00BB45A2"/>
    <w:rsid w:val="00BB4F9E"/>
    <w:rsid w:val="00BB7401"/>
    <w:rsid w:val="00BB7403"/>
    <w:rsid w:val="00BC074F"/>
    <w:rsid w:val="00BC0F0E"/>
    <w:rsid w:val="00BC1A3B"/>
    <w:rsid w:val="00BC1B6D"/>
    <w:rsid w:val="00BC2C3D"/>
    <w:rsid w:val="00BC4253"/>
    <w:rsid w:val="00BC47D7"/>
    <w:rsid w:val="00BC4EA0"/>
    <w:rsid w:val="00BC58E5"/>
    <w:rsid w:val="00BC5BCE"/>
    <w:rsid w:val="00BC6434"/>
    <w:rsid w:val="00BC6E28"/>
    <w:rsid w:val="00BC70F3"/>
    <w:rsid w:val="00BC748C"/>
    <w:rsid w:val="00BC7699"/>
    <w:rsid w:val="00BD28D6"/>
    <w:rsid w:val="00BD3394"/>
    <w:rsid w:val="00BD363F"/>
    <w:rsid w:val="00BD36F8"/>
    <w:rsid w:val="00BD4A34"/>
    <w:rsid w:val="00BD65A2"/>
    <w:rsid w:val="00BD68EE"/>
    <w:rsid w:val="00BD6C35"/>
    <w:rsid w:val="00BD715C"/>
    <w:rsid w:val="00BD726A"/>
    <w:rsid w:val="00BD7A71"/>
    <w:rsid w:val="00BE002F"/>
    <w:rsid w:val="00BE0DD1"/>
    <w:rsid w:val="00BE0FE5"/>
    <w:rsid w:val="00BE1798"/>
    <w:rsid w:val="00BE25A1"/>
    <w:rsid w:val="00BE2D14"/>
    <w:rsid w:val="00BE52AB"/>
    <w:rsid w:val="00BE60E3"/>
    <w:rsid w:val="00BE6FCA"/>
    <w:rsid w:val="00BE73B2"/>
    <w:rsid w:val="00BE7C7A"/>
    <w:rsid w:val="00BF0DD0"/>
    <w:rsid w:val="00BF32B5"/>
    <w:rsid w:val="00BF352E"/>
    <w:rsid w:val="00BF4227"/>
    <w:rsid w:val="00BF4266"/>
    <w:rsid w:val="00BF7313"/>
    <w:rsid w:val="00BF7403"/>
    <w:rsid w:val="00C00FE3"/>
    <w:rsid w:val="00C01F81"/>
    <w:rsid w:val="00C028BD"/>
    <w:rsid w:val="00C02EF2"/>
    <w:rsid w:val="00C0315C"/>
    <w:rsid w:val="00C03623"/>
    <w:rsid w:val="00C05987"/>
    <w:rsid w:val="00C072AB"/>
    <w:rsid w:val="00C07551"/>
    <w:rsid w:val="00C07D07"/>
    <w:rsid w:val="00C11430"/>
    <w:rsid w:val="00C1198B"/>
    <w:rsid w:val="00C133E6"/>
    <w:rsid w:val="00C13414"/>
    <w:rsid w:val="00C17A38"/>
    <w:rsid w:val="00C2078C"/>
    <w:rsid w:val="00C21036"/>
    <w:rsid w:val="00C21771"/>
    <w:rsid w:val="00C21A6D"/>
    <w:rsid w:val="00C22B79"/>
    <w:rsid w:val="00C22C5A"/>
    <w:rsid w:val="00C23396"/>
    <w:rsid w:val="00C23AA1"/>
    <w:rsid w:val="00C24323"/>
    <w:rsid w:val="00C24900"/>
    <w:rsid w:val="00C253A2"/>
    <w:rsid w:val="00C253AC"/>
    <w:rsid w:val="00C25404"/>
    <w:rsid w:val="00C25541"/>
    <w:rsid w:val="00C25955"/>
    <w:rsid w:val="00C2749E"/>
    <w:rsid w:val="00C30CF5"/>
    <w:rsid w:val="00C31FA5"/>
    <w:rsid w:val="00C33557"/>
    <w:rsid w:val="00C3385A"/>
    <w:rsid w:val="00C33AAD"/>
    <w:rsid w:val="00C33AB4"/>
    <w:rsid w:val="00C34246"/>
    <w:rsid w:val="00C34D94"/>
    <w:rsid w:val="00C358B1"/>
    <w:rsid w:val="00C36AAE"/>
    <w:rsid w:val="00C36C03"/>
    <w:rsid w:val="00C375C4"/>
    <w:rsid w:val="00C37EA8"/>
    <w:rsid w:val="00C4036D"/>
    <w:rsid w:val="00C4173D"/>
    <w:rsid w:val="00C41EFA"/>
    <w:rsid w:val="00C42CF7"/>
    <w:rsid w:val="00C43239"/>
    <w:rsid w:val="00C43303"/>
    <w:rsid w:val="00C43411"/>
    <w:rsid w:val="00C440C4"/>
    <w:rsid w:val="00C441FB"/>
    <w:rsid w:val="00C44528"/>
    <w:rsid w:val="00C44616"/>
    <w:rsid w:val="00C44B5B"/>
    <w:rsid w:val="00C44F34"/>
    <w:rsid w:val="00C44F4F"/>
    <w:rsid w:val="00C44FE0"/>
    <w:rsid w:val="00C4503E"/>
    <w:rsid w:val="00C4588F"/>
    <w:rsid w:val="00C5116D"/>
    <w:rsid w:val="00C515A0"/>
    <w:rsid w:val="00C528E3"/>
    <w:rsid w:val="00C5319D"/>
    <w:rsid w:val="00C53B54"/>
    <w:rsid w:val="00C54890"/>
    <w:rsid w:val="00C54990"/>
    <w:rsid w:val="00C54C0F"/>
    <w:rsid w:val="00C54F2C"/>
    <w:rsid w:val="00C55718"/>
    <w:rsid w:val="00C56DAE"/>
    <w:rsid w:val="00C57026"/>
    <w:rsid w:val="00C57191"/>
    <w:rsid w:val="00C57B9C"/>
    <w:rsid w:val="00C63012"/>
    <w:rsid w:val="00C67336"/>
    <w:rsid w:val="00C70019"/>
    <w:rsid w:val="00C70ABA"/>
    <w:rsid w:val="00C70F07"/>
    <w:rsid w:val="00C7161D"/>
    <w:rsid w:val="00C71CF8"/>
    <w:rsid w:val="00C74DFE"/>
    <w:rsid w:val="00C75523"/>
    <w:rsid w:val="00C76189"/>
    <w:rsid w:val="00C7642E"/>
    <w:rsid w:val="00C768DE"/>
    <w:rsid w:val="00C774B4"/>
    <w:rsid w:val="00C77F55"/>
    <w:rsid w:val="00C805F7"/>
    <w:rsid w:val="00C80AC0"/>
    <w:rsid w:val="00C80FE1"/>
    <w:rsid w:val="00C816D3"/>
    <w:rsid w:val="00C82A5E"/>
    <w:rsid w:val="00C84196"/>
    <w:rsid w:val="00C843F0"/>
    <w:rsid w:val="00C8517C"/>
    <w:rsid w:val="00C85581"/>
    <w:rsid w:val="00C85E44"/>
    <w:rsid w:val="00C863B3"/>
    <w:rsid w:val="00C86D49"/>
    <w:rsid w:val="00C9047D"/>
    <w:rsid w:val="00C9171B"/>
    <w:rsid w:val="00C91D2B"/>
    <w:rsid w:val="00C91EF4"/>
    <w:rsid w:val="00C92297"/>
    <w:rsid w:val="00C929A4"/>
    <w:rsid w:val="00C92EE2"/>
    <w:rsid w:val="00C92FDE"/>
    <w:rsid w:val="00C9441D"/>
    <w:rsid w:val="00C94D27"/>
    <w:rsid w:val="00C95041"/>
    <w:rsid w:val="00C9540A"/>
    <w:rsid w:val="00C96847"/>
    <w:rsid w:val="00C96D21"/>
    <w:rsid w:val="00C97989"/>
    <w:rsid w:val="00CA01AC"/>
    <w:rsid w:val="00CA28FF"/>
    <w:rsid w:val="00CA29E5"/>
    <w:rsid w:val="00CA50B6"/>
    <w:rsid w:val="00CA5E8F"/>
    <w:rsid w:val="00CA6851"/>
    <w:rsid w:val="00CA6FFF"/>
    <w:rsid w:val="00CB1B14"/>
    <w:rsid w:val="00CB1BF1"/>
    <w:rsid w:val="00CB39C3"/>
    <w:rsid w:val="00CB4357"/>
    <w:rsid w:val="00CB4536"/>
    <w:rsid w:val="00CB4DB2"/>
    <w:rsid w:val="00CB5799"/>
    <w:rsid w:val="00CB677B"/>
    <w:rsid w:val="00CB7BEB"/>
    <w:rsid w:val="00CC081E"/>
    <w:rsid w:val="00CC0953"/>
    <w:rsid w:val="00CC266C"/>
    <w:rsid w:val="00CC2D50"/>
    <w:rsid w:val="00CC3146"/>
    <w:rsid w:val="00CC5795"/>
    <w:rsid w:val="00CC6594"/>
    <w:rsid w:val="00CC67E6"/>
    <w:rsid w:val="00CD063A"/>
    <w:rsid w:val="00CD095F"/>
    <w:rsid w:val="00CD0D4D"/>
    <w:rsid w:val="00CD1D8F"/>
    <w:rsid w:val="00CD1DFB"/>
    <w:rsid w:val="00CD1FBB"/>
    <w:rsid w:val="00CD2719"/>
    <w:rsid w:val="00CD2960"/>
    <w:rsid w:val="00CD2C09"/>
    <w:rsid w:val="00CD3B42"/>
    <w:rsid w:val="00CD42FD"/>
    <w:rsid w:val="00CD4741"/>
    <w:rsid w:val="00CD55A1"/>
    <w:rsid w:val="00CD6C0A"/>
    <w:rsid w:val="00CD730A"/>
    <w:rsid w:val="00CD7666"/>
    <w:rsid w:val="00CE04C7"/>
    <w:rsid w:val="00CE0C6C"/>
    <w:rsid w:val="00CE1C04"/>
    <w:rsid w:val="00CE313E"/>
    <w:rsid w:val="00CE323B"/>
    <w:rsid w:val="00CE4746"/>
    <w:rsid w:val="00CE5786"/>
    <w:rsid w:val="00CE78BD"/>
    <w:rsid w:val="00CF093E"/>
    <w:rsid w:val="00CF0C2C"/>
    <w:rsid w:val="00CF2920"/>
    <w:rsid w:val="00CF3AF9"/>
    <w:rsid w:val="00CF4938"/>
    <w:rsid w:val="00CF525C"/>
    <w:rsid w:val="00CF58E5"/>
    <w:rsid w:val="00CF5CF9"/>
    <w:rsid w:val="00CF61E4"/>
    <w:rsid w:val="00CF765E"/>
    <w:rsid w:val="00D007A4"/>
    <w:rsid w:val="00D010A1"/>
    <w:rsid w:val="00D044A0"/>
    <w:rsid w:val="00D04634"/>
    <w:rsid w:val="00D052B6"/>
    <w:rsid w:val="00D05A44"/>
    <w:rsid w:val="00D06E4E"/>
    <w:rsid w:val="00D103C6"/>
    <w:rsid w:val="00D10493"/>
    <w:rsid w:val="00D1057D"/>
    <w:rsid w:val="00D109F5"/>
    <w:rsid w:val="00D113DE"/>
    <w:rsid w:val="00D11530"/>
    <w:rsid w:val="00D11C4B"/>
    <w:rsid w:val="00D12235"/>
    <w:rsid w:val="00D12331"/>
    <w:rsid w:val="00D12348"/>
    <w:rsid w:val="00D1299A"/>
    <w:rsid w:val="00D12D9E"/>
    <w:rsid w:val="00D13E1B"/>
    <w:rsid w:val="00D15341"/>
    <w:rsid w:val="00D15668"/>
    <w:rsid w:val="00D15958"/>
    <w:rsid w:val="00D17521"/>
    <w:rsid w:val="00D17574"/>
    <w:rsid w:val="00D20CC9"/>
    <w:rsid w:val="00D2132F"/>
    <w:rsid w:val="00D21722"/>
    <w:rsid w:val="00D217FA"/>
    <w:rsid w:val="00D2182E"/>
    <w:rsid w:val="00D21B10"/>
    <w:rsid w:val="00D23550"/>
    <w:rsid w:val="00D236A5"/>
    <w:rsid w:val="00D247EA"/>
    <w:rsid w:val="00D24AF7"/>
    <w:rsid w:val="00D24F22"/>
    <w:rsid w:val="00D25252"/>
    <w:rsid w:val="00D25540"/>
    <w:rsid w:val="00D26492"/>
    <w:rsid w:val="00D2666C"/>
    <w:rsid w:val="00D26EE9"/>
    <w:rsid w:val="00D27898"/>
    <w:rsid w:val="00D315C0"/>
    <w:rsid w:val="00D31A08"/>
    <w:rsid w:val="00D33539"/>
    <w:rsid w:val="00D358DA"/>
    <w:rsid w:val="00D37AE9"/>
    <w:rsid w:val="00D37BC2"/>
    <w:rsid w:val="00D402A3"/>
    <w:rsid w:val="00D404DD"/>
    <w:rsid w:val="00D4163B"/>
    <w:rsid w:val="00D441E0"/>
    <w:rsid w:val="00D45014"/>
    <w:rsid w:val="00D45D05"/>
    <w:rsid w:val="00D46079"/>
    <w:rsid w:val="00D46865"/>
    <w:rsid w:val="00D46FF2"/>
    <w:rsid w:val="00D51CC8"/>
    <w:rsid w:val="00D52214"/>
    <w:rsid w:val="00D52611"/>
    <w:rsid w:val="00D52E43"/>
    <w:rsid w:val="00D53571"/>
    <w:rsid w:val="00D54874"/>
    <w:rsid w:val="00D57577"/>
    <w:rsid w:val="00D6018B"/>
    <w:rsid w:val="00D6062D"/>
    <w:rsid w:val="00D60B2C"/>
    <w:rsid w:val="00D62082"/>
    <w:rsid w:val="00D6284B"/>
    <w:rsid w:val="00D62D15"/>
    <w:rsid w:val="00D630EE"/>
    <w:rsid w:val="00D63E6A"/>
    <w:rsid w:val="00D6412C"/>
    <w:rsid w:val="00D644D9"/>
    <w:rsid w:val="00D64819"/>
    <w:rsid w:val="00D64CD3"/>
    <w:rsid w:val="00D64D87"/>
    <w:rsid w:val="00D658E5"/>
    <w:rsid w:val="00D6654F"/>
    <w:rsid w:val="00D70585"/>
    <w:rsid w:val="00D71164"/>
    <w:rsid w:val="00D711B3"/>
    <w:rsid w:val="00D728D0"/>
    <w:rsid w:val="00D74D46"/>
    <w:rsid w:val="00D7575F"/>
    <w:rsid w:val="00D75AAB"/>
    <w:rsid w:val="00D75CBD"/>
    <w:rsid w:val="00D766D8"/>
    <w:rsid w:val="00D76A2C"/>
    <w:rsid w:val="00D81D17"/>
    <w:rsid w:val="00D8295F"/>
    <w:rsid w:val="00D829EC"/>
    <w:rsid w:val="00D84010"/>
    <w:rsid w:val="00D843D0"/>
    <w:rsid w:val="00D8481A"/>
    <w:rsid w:val="00D8649F"/>
    <w:rsid w:val="00D8684D"/>
    <w:rsid w:val="00D878E3"/>
    <w:rsid w:val="00D90697"/>
    <w:rsid w:val="00D91005"/>
    <w:rsid w:val="00D911B5"/>
    <w:rsid w:val="00D927D9"/>
    <w:rsid w:val="00D92E7C"/>
    <w:rsid w:val="00D94EDC"/>
    <w:rsid w:val="00D955E3"/>
    <w:rsid w:val="00D964A1"/>
    <w:rsid w:val="00D979A9"/>
    <w:rsid w:val="00D97E40"/>
    <w:rsid w:val="00DA00BF"/>
    <w:rsid w:val="00DA0F0D"/>
    <w:rsid w:val="00DA1FAF"/>
    <w:rsid w:val="00DA2BB4"/>
    <w:rsid w:val="00DA2D10"/>
    <w:rsid w:val="00DA2EDE"/>
    <w:rsid w:val="00DA2F2C"/>
    <w:rsid w:val="00DA5486"/>
    <w:rsid w:val="00DA54F1"/>
    <w:rsid w:val="00DA606D"/>
    <w:rsid w:val="00DB095F"/>
    <w:rsid w:val="00DB0B23"/>
    <w:rsid w:val="00DB0FA9"/>
    <w:rsid w:val="00DB1C4B"/>
    <w:rsid w:val="00DB1CED"/>
    <w:rsid w:val="00DB2209"/>
    <w:rsid w:val="00DB2265"/>
    <w:rsid w:val="00DB22EE"/>
    <w:rsid w:val="00DB26AB"/>
    <w:rsid w:val="00DB3642"/>
    <w:rsid w:val="00DB3774"/>
    <w:rsid w:val="00DB52EA"/>
    <w:rsid w:val="00DB57FB"/>
    <w:rsid w:val="00DB5F60"/>
    <w:rsid w:val="00DB603C"/>
    <w:rsid w:val="00DB6A2E"/>
    <w:rsid w:val="00DB77B7"/>
    <w:rsid w:val="00DC1396"/>
    <w:rsid w:val="00DC1554"/>
    <w:rsid w:val="00DC1FF7"/>
    <w:rsid w:val="00DC3E79"/>
    <w:rsid w:val="00DC47E1"/>
    <w:rsid w:val="00DC48BF"/>
    <w:rsid w:val="00DC4F94"/>
    <w:rsid w:val="00DC5131"/>
    <w:rsid w:val="00DC5B09"/>
    <w:rsid w:val="00DC60EE"/>
    <w:rsid w:val="00DC67D5"/>
    <w:rsid w:val="00DD0DCC"/>
    <w:rsid w:val="00DD109D"/>
    <w:rsid w:val="00DD222B"/>
    <w:rsid w:val="00DD3232"/>
    <w:rsid w:val="00DD37E2"/>
    <w:rsid w:val="00DD3C07"/>
    <w:rsid w:val="00DD57A7"/>
    <w:rsid w:val="00DD6752"/>
    <w:rsid w:val="00DD70DD"/>
    <w:rsid w:val="00DD7281"/>
    <w:rsid w:val="00DD729A"/>
    <w:rsid w:val="00DD764E"/>
    <w:rsid w:val="00DE00AE"/>
    <w:rsid w:val="00DE0183"/>
    <w:rsid w:val="00DE0568"/>
    <w:rsid w:val="00DE0765"/>
    <w:rsid w:val="00DE09DC"/>
    <w:rsid w:val="00DE0F57"/>
    <w:rsid w:val="00DE16F4"/>
    <w:rsid w:val="00DE2AA7"/>
    <w:rsid w:val="00DE2F4E"/>
    <w:rsid w:val="00DE33FE"/>
    <w:rsid w:val="00DE4196"/>
    <w:rsid w:val="00DE5C1D"/>
    <w:rsid w:val="00DE5C29"/>
    <w:rsid w:val="00DE6601"/>
    <w:rsid w:val="00DE70EF"/>
    <w:rsid w:val="00DE7612"/>
    <w:rsid w:val="00DF01D1"/>
    <w:rsid w:val="00DF0370"/>
    <w:rsid w:val="00DF0E88"/>
    <w:rsid w:val="00DF1194"/>
    <w:rsid w:val="00DF1558"/>
    <w:rsid w:val="00DF2719"/>
    <w:rsid w:val="00DF2D65"/>
    <w:rsid w:val="00DF2F41"/>
    <w:rsid w:val="00DF3391"/>
    <w:rsid w:val="00DF4A21"/>
    <w:rsid w:val="00DF4DEC"/>
    <w:rsid w:val="00DF5019"/>
    <w:rsid w:val="00DF5BF3"/>
    <w:rsid w:val="00DF6279"/>
    <w:rsid w:val="00DF6AAA"/>
    <w:rsid w:val="00E0059E"/>
    <w:rsid w:val="00E00E3B"/>
    <w:rsid w:val="00E02B6F"/>
    <w:rsid w:val="00E02F67"/>
    <w:rsid w:val="00E04044"/>
    <w:rsid w:val="00E06477"/>
    <w:rsid w:val="00E10F36"/>
    <w:rsid w:val="00E119E3"/>
    <w:rsid w:val="00E11E37"/>
    <w:rsid w:val="00E12C97"/>
    <w:rsid w:val="00E13506"/>
    <w:rsid w:val="00E16250"/>
    <w:rsid w:val="00E168D0"/>
    <w:rsid w:val="00E16C49"/>
    <w:rsid w:val="00E17062"/>
    <w:rsid w:val="00E17546"/>
    <w:rsid w:val="00E1786C"/>
    <w:rsid w:val="00E2029D"/>
    <w:rsid w:val="00E21290"/>
    <w:rsid w:val="00E225B8"/>
    <w:rsid w:val="00E22A53"/>
    <w:rsid w:val="00E25C1A"/>
    <w:rsid w:val="00E2742E"/>
    <w:rsid w:val="00E27C8A"/>
    <w:rsid w:val="00E27E24"/>
    <w:rsid w:val="00E30A5E"/>
    <w:rsid w:val="00E32084"/>
    <w:rsid w:val="00E32507"/>
    <w:rsid w:val="00E33164"/>
    <w:rsid w:val="00E34AA6"/>
    <w:rsid w:val="00E35123"/>
    <w:rsid w:val="00E359D0"/>
    <w:rsid w:val="00E3620D"/>
    <w:rsid w:val="00E37C47"/>
    <w:rsid w:val="00E41DEE"/>
    <w:rsid w:val="00E4234C"/>
    <w:rsid w:val="00E43753"/>
    <w:rsid w:val="00E445B6"/>
    <w:rsid w:val="00E447DA"/>
    <w:rsid w:val="00E44B3D"/>
    <w:rsid w:val="00E44E74"/>
    <w:rsid w:val="00E45A6A"/>
    <w:rsid w:val="00E46C3A"/>
    <w:rsid w:val="00E46E9C"/>
    <w:rsid w:val="00E47223"/>
    <w:rsid w:val="00E474B1"/>
    <w:rsid w:val="00E4769B"/>
    <w:rsid w:val="00E47A59"/>
    <w:rsid w:val="00E47D81"/>
    <w:rsid w:val="00E502E5"/>
    <w:rsid w:val="00E51F68"/>
    <w:rsid w:val="00E52D19"/>
    <w:rsid w:val="00E5490D"/>
    <w:rsid w:val="00E55506"/>
    <w:rsid w:val="00E5636E"/>
    <w:rsid w:val="00E579D2"/>
    <w:rsid w:val="00E62183"/>
    <w:rsid w:val="00E63810"/>
    <w:rsid w:val="00E63B04"/>
    <w:rsid w:val="00E65293"/>
    <w:rsid w:val="00E65722"/>
    <w:rsid w:val="00E66757"/>
    <w:rsid w:val="00E71053"/>
    <w:rsid w:val="00E714F8"/>
    <w:rsid w:val="00E71600"/>
    <w:rsid w:val="00E7180D"/>
    <w:rsid w:val="00E719A9"/>
    <w:rsid w:val="00E71EF9"/>
    <w:rsid w:val="00E7304F"/>
    <w:rsid w:val="00E73074"/>
    <w:rsid w:val="00E73691"/>
    <w:rsid w:val="00E745F0"/>
    <w:rsid w:val="00E762E9"/>
    <w:rsid w:val="00E81856"/>
    <w:rsid w:val="00E82505"/>
    <w:rsid w:val="00E82DBC"/>
    <w:rsid w:val="00E83720"/>
    <w:rsid w:val="00E84ABE"/>
    <w:rsid w:val="00E856B0"/>
    <w:rsid w:val="00E8608B"/>
    <w:rsid w:val="00E86DAA"/>
    <w:rsid w:val="00E90674"/>
    <w:rsid w:val="00E929DE"/>
    <w:rsid w:val="00E92C57"/>
    <w:rsid w:val="00E937AE"/>
    <w:rsid w:val="00E938DC"/>
    <w:rsid w:val="00E939AA"/>
    <w:rsid w:val="00E9426D"/>
    <w:rsid w:val="00E945A6"/>
    <w:rsid w:val="00E94B91"/>
    <w:rsid w:val="00E952E4"/>
    <w:rsid w:val="00E95537"/>
    <w:rsid w:val="00E958EE"/>
    <w:rsid w:val="00E95BCA"/>
    <w:rsid w:val="00E962D6"/>
    <w:rsid w:val="00E96F2F"/>
    <w:rsid w:val="00E970F8"/>
    <w:rsid w:val="00E97769"/>
    <w:rsid w:val="00E97AF1"/>
    <w:rsid w:val="00E97FB4"/>
    <w:rsid w:val="00EA08FA"/>
    <w:rsid w:val="00EA14E9"/>
    <w:rsid w:val="00EA30B2"/>
    <w:rsid w:val="00EA3AF8"/>
    <w:rsid w:val="00EA4005"/>
    <w:rsid w:val="00EA727E"/>
    <w:rsid w:val="00EA769A"/>
    <w:rsid w:val="00EB0250"/>
    <w:rsid w:val="00EB18A1"/>
    <w:rsid w:val="00EB215F"/>
    <w:rsid w:val="00EB2E73"/>
    <w:rsid w:val="00EB311B"/>
    <w:rsid w:val="00EB42A9"/>
    <w:rsid w:val="00EB508D"/>
    <w:rsid w:val="00EB5562"/>
    <w:rsid w:val="00EB6497"/>
    <w:rsid w:val="00EB71ED"/>
    <w:rsid w:val="00EB75AE"/>
    <w:rsid w:val="00EB7909"/>
    <w:rsid w:val="00EC1F24"/>
    <w:rsid w:val="00EC231A"/>
    <w:rsid w:val="00EC4615"/>
    <w:rsid w:val="00EC4FCB"/>
    <w:rsid w:val="00EC573D"/>
    <w:rsid w:val="00EC58F5"/>
    <w:rsid w:val="00EC75C8"/>
    <w:rsid w:val="00EC761E"/>
    <w:rsid w:val="00ED0781"/>
    <w:rsid w:val="00ED0BA6"/>
    <w:rsid w:val="00ED11BE"/>
    <w:rsid w:val="00ED161C"/>
    <w:rsid w:val="00ED271C"/>
    <w:rsid w:val="00ED35DC"/>
    <w:rsid w:val="00ED3AC0"/>
    <w:rsid w:val="00ED4C8A"/>
    <w:rsid w:val="00ED5C55"/>
    <w:rsid w:val="00ED7B61"/>
    <w:rsid w:val="00ED7CD9"/>
    <w:rsid w:val="00EE01A8"/>
    <w:rsid w:val="00EE0282"/>
    <w:rsid w:val="00EE2A9E"/>
    <w:rsid w:val="00EE4B77"/>
    <w:rsid w:val="00EE4C0F"/>
    <w:rsid w:val="00EE5354"/>
    <w:rsid w:val="00EE7470"/>
    <w:rsid w:val="00EF014E"/>
    <w:rsid w:val="00EF0745"/>
    <w:rsid w:val="00EF12E4"/>
    <w:rsid w:val="00EF2411"/>
    <w:rsid w:val="00EF2613"/>
    <w:rsid w:val="00EF30D9"/>
    <w:rsid w:val="00EF3F00"/>
    <w:rsid w:val="00EF4C75"/>
    <w:rsid w:val="00EF5411"/>
    <w:rsid w:val="00EF59DB"/>
    <w:rsid w:val="00EF5C63"/>
    <w:rsid w:val="00EF612E"/>
    <w:rsid w:val="00EF79EC"/>
    <w:rsid w:val="00EF7CC6"/>
    <w:rsid w:val="00F003E6"/>
    <w:rsid w:val="00F0086A"/>
    <w:rsid w:val="00F014D8"/>
    <w:rsid w:val="00F02128"/>
    <w:rsid w:val="00F0245C"/>
    <w:rsid w:val="00F02508"/>
    <w:rsid w:val="00F05CFB"/>
    <w:rsid w:val="00F064F3"/>
    <w:rsid w:val="00F06E63"/>
    <w:rsid w:val="00F0766B"/>
    <w:rsid w:val="00F07BED"/>
    <w:rsid w:val="00F07C46"/>
    <w:rsid w:val="00F07D87"/>
    <w:rsid w:val="00F07F77"/>
    <w:rsid w:val="00F101DB"/>
    <w:rsid w:val="00F13A2D"/>
    <w:rsid w:val="00F141B3"/>
    <w:rsid w:val="00F14C98"/>
    <w:rsid w:val="00F14E50"/>
    <w:rsid w:val="00F14EC7"/>
    <w:rsid w:val="00F152CE"/>
    <w:rsid w:val="00F169FC"/>
    <w:rsid w:val="00F20AD2"/>
    <w:rsid w:val="00F217D1"/>
    <w:rsid w:val="00F21BD6"/>
    <w:rsid w:val="00F220FA"/>
    <w:rsid w:val="00F2384B"/>
    <w:rsid w:val="00F23DB0"/>
    <w:rsid w:val="00F2486F"/>
    <w:rsid w:val="00F24A67"/>
    <w:rsid w:val="00F25019"/>
    <w:rsid w:val="00F2501B"/>
    <w:rsid w:val="00F25070"/>
    <w:rsid w:val="00F25672"/>
    <w:rsid w:val="00F260DA"/>
    <w:rsid w:val="00F2781A"/>
    <w:rsid w:val="00F3012C"/>
    <w:rsid w:val="00F30693"/>
    <w:rsid w:val="00F30894"/>
    <w:rsid w:val="00F31CD5"/>
    <w:rsid w:val="00F335A1"/>
    <w:rsid w:val="00F33E8D"/>
    <w:rsid w:val="00F33F0F"/>
    <w:rsid w:val="00F40CCC"/>
    <w:rsid w:val="00F42D8F"/>
    <w:rsid w:val="00F43433"/>
    <w:rsid w:val="00F4399C"/>
    <w:rsid w:val="00F43D6F"/>
    <w:rsid w:val="00F46BE0"/>
    <w:rsid w:val="00F4789B"/>
    <w:rsid w:val="00F5101B"/>
    <w:rsid w:val="00F51A1D"/>
    <w:rsid w:val="00F521D9"/>
    <w:rsid w:val="00F535C7"/>
    <w:rsid w:val="00F53623"/>
    <w:rsid w:val="00F53B17"/>
    <w:rsid w:val="00F54277"/>
    <w:rsid w:val="00F549BD"/>
    <w:rsid w:val="00F553D2"/>
    <w:rsid w:val="00F55BD4"/>
    <w:rsid w:val="00F565C3"/>
    <w:rsid w:val="00F56724"/>
    <w:rsid w:val="00F570BA"/>
    <w:rsid w:val="00F57A98"/>
    <w:rsid w:val="00F602D5"/>
    <w:rsid w:val="00F60322"/>
    <w:rsid w:val="00F607E2"/>
    <w:rsid w:val="00F60BB3"/>
    <w:rsid w:val="00F60FB9"/>
    <w:rsid w:val="00F61998"/>
    <w:rsid w:val="00F61FD3"/>
    <w:rsid w:val="00F62449"/>
    <w:rsid w:val="00F625CE"/>
    <w:rsid w:val="00F6283D"/>
    <w:rsid w:val="00F62C3D"/>
    <w:rsid w:val="00F636B6"/>
    <w:rsid w:val="00F6409C"/>
    <w:rsid w:val="00F647E3"/>
    <w:rsid w:val="00F658C8"/>
    <w:rsid w:val="00F671B9"/>
    <w:rsid w:val="00F67261"/>
    <w:rsid w:val="00F70B21"/>
    <w:rsid w:val="00F71129"/>
    <w:rsid w:val="00F71FD5"/>
    <w:rsid w:val="00F724DF"/>
    <w:rsid w:val="00F73187"/>
    <w:rsid w:val="00F73BF9"/>
    <w:rsid w:val="00F74336"/>
    <w:rsid w:val="00F7441C"/>
    <w:rsid w:val="00F7464E"/>
    <w:rsid w:val="00F74F40"/>
    <w:rsid w:val="00F75247"/>
    <w:rsid w:val="00F753FB"/>
    <w:rsid w:val="00F76468"/>
    <w:rsid w:val="00F808C2"/>
    <w:rsid w:val="00F82086"/>
    <w:rsid w:val="00F844B8"/>
    <w:rsid w:val="00F8552C"/>
    <w:rsid w:val="00F8591E"/>
    <w:rsid w:val="00F85C5B"/>
    <w:rsid w:val="00F85DF1"/>
    <w:rsid w:val="00F866A6"/>
    <w:rsid w:val="00F86855"/>
    <w:rsid w:val="00F9042E"/>
    <w:rsid w:val="00F907CB"/>
    <w:rsid w:val="00F9086D"/>
    <w:rsid w:val="00F91080"/>
    <w:rsid w:val="00F918AA"/>
    <w:rsid w:val="00F91FF3"/>
    <w:rsid w:val="00F92A46"/>
    <w:rsid w:val="00F92DE7"/>
    <w:rsid w:val="00F93181"/>
    <w:rsid w:val="00F935B4"/>
    <w:rsid w:val="00F938BE"/>
    <w:rsid w:val="00F94C51"/>
    <w:rsid w:val="00F954DC"/>
    <w:rsid w:val="00F955A0"/>
    <w:rsid w:val="00F95B28"/>
    <w:rsid w:val="00F96BA2"/>
    <w:rsid w:val="00FA1056"/>
    <w:rsid w:val="00FA116E"/>
    <w:rsid w:val="00FA13E6"/>
    <w:rsid w:val="00FA1C6F"/>
    <w:rsid w:val="00FA3E3F"/>
    <w:rsid w:val="00FA4133"/>
    <w:rsid w:val="00FA41F0"/>
    <w:rsid w:val="00FA45C8"/>
    <w:rsid w:val="00FA4948"/>
    <w:rsid w:val="00FA5909"/>
    <w:rsid w:val="00FA59E6"/>
    <w:rsid w:val="00FA6000"/>
    <w:rsid w:val="00FA7528"/>
    <w:rsid w:val="00FA769E"/>
    <w:rsid w:val="00FA7CDB"/>
    <w:rsid w:val="00FB119E"/>
    <w:rsid w:val="00FB1652"/>
    <w:rsid w:val="00FB1713"/>
    <w:rsid w:val="00FB1CC1"/>
    <w:rsid w:val="00FB1F37"/>
    <w:rsid w:val="00FB30CF"/>
    <w:rsid w:val="00FB33C9"/>
    <w:rsid w:val="00FB37A3"/>
    <w:rsid w:val="00FB3F5D"/>
    <w:rsid w:val="00FB468D"/>
    <w:rsid w:val="00FB4BD5"/>
    <w:rsid w:val="00FB508B"/>
    <w:rsid w:val="00FB54CF"/>
    <w:rsid w:val="00FB59A7"/>
    <w:rsid w:val="00FB5AC7"/>
    <w:rsid w:val="00FB67E4"/>
    <w:rsid w:val="00FB6F5F"/>
    <w:rsid w:val="00FB7007"/>
    <w:rsid w:val="00FB7249"/>
    <w:rsid w:val="00FB7CF2"/>
    <w:rsid w:val="00FC0385"/>
    <w:rsid w:val="00FC042A"/>
    <w:rsid w:val="00FC07A4"/>
    <w:rsid w:val="00FC085E"/>
    <w:rsid w:val="00FC0FB4"/>
    <w:rsid w:val="00FC247C"/>
    <w:rsid w:val="00FC3DA9"/>
    <w:rsid w:val="00FC4720"/>
    <w:rsid w:val="00FC4D30"/>
    <w:rsid w:val="00FC532C"/>
    <w:rsid w:val="00FC54D3"/>
    <w:rsid w:val="00FC5AC1"/>
    <w:rsid w:val="00FC61FB"/>
    <w:rsid w:val="00FC623A"/>
    <w:rsid w:val="00FC6B9A"/>
    <w:rsid w:val="00FC70CF"/>
    <w:rsid w:val="00FC72AF"/>
    <w:rsid w:val="00FC72D8"/>
    <w:rsid w:val="00FD07E9"/>
    <w:rsid w:val="00FD09D0"/>
    <w:rsid w:val="00FD0B35"/>
    <w:rsid w:val="00FD11C2"/>
    <w:rsid w:val="00FD23DB"/>
    <w:rsid w:val="00FD29D4"/>
    <w:rsid w:val="00FD2A8C"/>
    <w:rsid w:val="00FD60F3"/>
    <w:rsid w:val="00FD6336"/>
    <w:rsid w:val="00FD6F04"/>
    <w:rsid w:val="00FD7E78"/>
    <w:rsid w:val="00FE154D"/>
    <w:rsid w:val="00FE1B76"/>
    <w:rsid w:val="00FE1E4E"/>
    <w:rsid w:val="00FE28AB"/>
    <w:rsid w:val="00FE3C37"/>
    <w:rsid w:val="00FE3CBA"/>
    <w:rsid w:val="00FE4526"/>
    <w:rsid w:val="00FE53C0"/>
    <w:rsid w:val="00FE675D"/>
    <w:rsid w:val="00FE6E89"/>
    <w:rsid w:val="00FE784D"/>
    <w:rsid w:val="00FF0A26"/>
    <w:rsid w:val="00FF1212"/>
    <w:rsid w:val="00FF22C8"/>
    <w:rsid w:val="00FF2767"/>
    <w:rsid w:val="00FF58CC"/>
    <w:rsid w:val="00FF597F"/>
    <w:rsid w:val="00FF5EF1"/>
    <w:rsid w:val="00FF7641"/>
    <w:rsid w:val="021B9F57"/>
    <w:rsid w:val="0786D8A1"/>
    <w:rsid w:val="0810B894"/>
    <w:rsid w:val="08B7A14D"/>
    <w:rsid w:val="094DE97E"/>
    <w:rsid w:val="0BD6EED9"/>
    <w:rsid w:val="0C361079"/>
    <w:rsid w:val="0CA08572"/>
    <w:rsid w:val="0D86E57E"/>
    <w:rsid w:val="102C3AAD"/>
    <w:rsid w:val="106FB539"/>
    <w:rsid w:val="15550F46"/>
    <w:rsid w:val="155EBECF"/>
    <w:rsid w:val="156F4EA2"/>
    <w:rsid w:val="187AA0BB"/>
    <w:rsid w:val="19DD1DF5"/>
    <w:rsid w:val="1ACB87D4"/>
    <w:rsid w:val="1C2B3F15"/>
    <w:rsid w:val="1EA00C09"/>
    <w:rsid w:val="1FEC61C6"/>
    <w:rsid w:val="20E7784A"/>
    <w:rsid w:val="2253317E"/>
    <w:rsid w:val="231EEE22"/>
    <w:rsid w:val="23C79BF7"/>
    <w:rsid w:val="248A445A"/>
    <w:rsid w:val="25D24813"/>
    <w:rsid w:val="2716E786"/>
    <w:rsid w:val="2A80B1E3"/>
    <w:rsid w:val="3063AC22"/>
    <w:rsid w:val="30890985"/>
    <w:rsid w:val="3139B228"/>
    <w:rsid w:val="32BD584F"/>
    <w:rsid w:val="32E3A275"/>
    <w:rsid w:val="34A826B2"/>
    <w:rsid w:val="387CAB7E"/>
    <w:rsid w:val="3C7AF77D"/>
    <w:rsid w:val="3C9762E5"/>
    <w:rsid w:val="3DA82C2F"/>
    <w:rsid w:val="3E56805D"/>
    <w:rsid w:val="4067022B"/>
    <w:rsid w:val="40D5CAD5"/>
    <w:rsid w:val="41C2F63F"/>
    <w:rsid w:val="427B1E4D"/>
    <w:rsid w:val="42D2BA4D"/>
    <w:rsid w:val="4379ACB0"/>
    <w:rsid w:val="44F4B777"/>
    <w:rsid w:val="46190C89"/>
    <w:rsid w:val="4626EA64"/>
    <w:rsid w:val="4819CAEB"/>
    <w:rsid w:val="496D0537"/>
    <w:rsid w:val="4A1D5833"/>
    <w:rsid w:val="4D2AB365"/>
    <w:rsid w:val="4EE2004C"/>
    <w:rsid w:val="52926113"/>
    <w:rsid w:val="5350BF10"/>
    <w:rsid w:val="53BFD282"/>
    <w:rsid w:val="54BA56D3"/>
    <w:rsid w:val="54EC8F71"/>
    <w:rsid w:val="5A33889C"/>
    <w:rsid w:val="5D7094BE"/>
    <w:rsid w:val="5E1B7FB0"/>
    <w:rsid w:val="5E5EEC51"/>
    <w:rsid w:val="5FFABCB2"/>
    <w:rsid w:val="60DA601C"/>
    <w:rsid w:val="61968D13"/>
    <w:rsid w:val="63325D74"/>
    <w:rsid w:val="6371644E"/>
    <w:rsid w:val="64CE2DD5"/>
    <w:rsid w:val="68C75852"/>
    <w:rsid w:val="6A0E26D6"/>
    <w:rsid w:val="6C247419"/>
    <w:rsid w:val="6C2EE585"/>
    <w:rsid w:val="6CD95816"/>
    <w:rsid w:val="7029279E"/>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2A3DF54D"/>
  <w15:docId w15:val="{98261FE1-9036-40DC-9000-4A4005BFE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1F6270"/>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C5116D"/>
    <w:pPr>
      <w:numPr>
        <w:ilvl w:val="3"/>
      </w:numPr>
      <w:spacing w:before="40" w:after="120"/>
      <w:outlineLvl w:val="3"/>
    </w:pPr>
    <w:rPr>
      <w:rFonts w:ascii="Times New Roman" w:eastAsiaTheme="majorEastAsia" w:hAnsi="Times New Roman" w:cstheme="majorBidi"/>
      <w:iCs/>
      <w:sz w:val="24"/>
      <w:lang w:eastAsia="zh-CN"/>
    </w:rPr>
  </w:style>
  <w:style w:type="paragraph" w:styleId="Heading5">
    <w:name w:val="heading 5"/>
    <w:basedOn w:val="Caption"/>
    <w:next w:val="Normal"/>
    <w:link w:val="Heading5Char"/>
    <w:uiPriority w:val="9"/>
    <w:unhideWhenUsed/>
    <w:qFormat/>
    <w:rsid w:val="00DB3774"/>
    <w:pPr>
      <w:keepNext/>
      <w:keepLines/>
      <w:spacing w:before="40" w:after="0"/>
      <w:outlineLvl w:val="4"/>
    </w:pPr>
    <w:rPr>
      <w:rFonts w:ascii="Times New Roman" w:hAnsi="Times New Roman"/>
      <w:b/>
      <w:color w:val="auto"/>
      <w:sz w:val="22"/>
      <w:u w:val="single"/>
    </w:rPr>
  </w:style>
  <w:style w:type="paragraph" w:styleId="Heading6">
    <w:name w:val="heading 6"/>
    <w:basedOn w:val="Normal"/>
    <w:next w:val="Normal"/>
    <w:link w:val="Heading6Char"/>
    <w:uiPriority w:val="9"/>
    <w:unhideWhenUsed/>
    <w:qFormat/>
    <w:rsid w:val="00D26EE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6270"/>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 ??,?????,????,Lista1,列出段落1,中等深浅网格 1 - 着色 21,¥¡¡¡¡ì¬º¥¹¥È¶ÎÂä,ÁÐ³ö¶ÎÂä,列表段落1,—ño’i—Ž,¥ê¥¹¥È¶ÎÂä,목록 단락"/>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qFormat/>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qFormat/>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unhideWhenUsed/>
    <w:rsid w:val="0002231B"/>
  </w:style>
  <w:style w:type="character" w:customStyle="1" w:styleId="CommentTextChar">
    <w:name w:val="Comment Text Char"/>
    <w:basedOn w:val="DefaultParagraphFont"/>
    <w:link w:val="CommentText"/>
    <w:uiPriority w:val="99"/>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C5116D"/>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unhideWhenUsed/>
    <w:rsid w:val="00016354"/>
    <w:rPr>
      <w:color w:val="0000FF"/>
      <w:u w:val="single"/>
    </w:rPr>
  </w:style>
  <w:style w:type="paragraph" w:customStyle="1" w:styleId="Obs-prop">
    <w:name w:val="Obs-prop"/>
    <w:basedOn w:val="Normal"/>
    <w:next w:val="Normal"/>
    <w:qFormat/>
    <w:rsid w:val="00537C78"/>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uiPriority w:val="99"/>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 w:type="character" w:customStyle="1" w:styleId="fontstyle11">
    <w:name w:val="fontstyle11"/>
    <w:basedOn w:val="DefaultParagraphFont"/>
    <w:rsid w:val="00597BD5"/>
    <w:rPr>
      <w:rFonts w:ascii="ArialMT" w:hAnsi="ArialMT" w:hint="default"/>
      <w:b w:val="0"/>
      <w:bCs w:val="0"/>
      <w:i w:val="0"/>
      <w:iCs w:val="0"/>
      <w:color w:val="000000"/>
      <w:sz w:val="18"/>
      <w:szCs w:val="18"/>
    </w:rPr>
  </w:style>
  <w:style w:type="paragraph" w:customStyle="1" w:styleId="emaildiscussion0">
    <w:name w:val="emaildiscussion"/>
    <w:basedOn w:val="Normal"/>
    <w:rsid w:val="00791AAD"/>
    <w:pPr>
      <w:overflowPunct/>
      <w:autoSpaceDE/>
      <w:autoSpaceDN/>
      <w:adjustRightInd/>
      <w:spacing w:before="40" w:after="0"/>
      <w:ind w:left="1619" w:hanging="360"/>
      <w:textAlignment w:val="auto"/>
    </w:pPr>
    <w:rPr>
      <w:rFonts w:ascii="Arial" w:eastAsiaTheme="minorEastAsia" w:hAnsi="Arial" w:cs="Arial"/>
      <w:b/>
      <w:bCs/>
      <w:lang w:eastAsia="zh-CN"/>
    </w:rPr>
  </w:style>
  <w:style w:type="character" w:customStyle="1" w:styleId="UnresolvedMention1">
    <w:name w:val="Unresolved Mention1"/>
    <w:basedOn w:val="DefaultParagraphFont"/>
    <w:uiPriority w:val="99"/>
    <w:unhideWhenUsed/>
    <w:rsid w:val="004159AC"/>
    <w:rPr>
      <w:color w:val="605E5C"/>
      <w:shd w:val="clear" w:color="auto" w:fill="E1DFDD"/>
    </w:rPr>
  </w:style>
  <w:style w:type="character" w:customStyle="1" w:styleId="Mention1">
    <w:name w:val="Mention1"/>
    <w:basedOn w:val="DefaultParagraphFont"/>
    <w:uiPriority w:val="99"/>
    <w:unhideWhenUsed/>
    <w:rsid w:val="004159AC"/>
    <w:rPr>
      <w:color w:val="2B579A"/>
      <w:shd w:val="clear" w:color="auto" w:fill="E1DFDD"/>
    </w:rPr>
  </w:style>
  <w:style w:type="character" w:customStyle="1" w:styleId="Heading5Char">
    <w:name w:val="Heading 5 Char"/>
    <w:basedOn w:val="DefaultParagraphFont"/>
    <w:link w:val="Heading5"/>
    <w:uiPriority w:val="9"/>
    <w:rsid w:val="00DB3774"/>
    <w:rPr>
      <w:rFonts w:ascii="Times New Roman" w:eastAsia="SimSun" w:hAnsi="Times New Roman" w:cs="Times New Roman"/>
      <w:b/>
      <w:i/>
      <w:iCs/>
      <w:szCs w:val="18"/>
      <w:u w:val="single"/>
      <w:lang w:eastAsia="en-US"/>
    </w:rPr>
  </w:style>
  <w:style w:type="paragraph" w:styleId="BalloonText">
    <w:name w:val="Balloon Text"/>
    <w:basedOn w:val="Normal"/>
    <w:link w:val="BalloonTextChar"/>
    <w:uiPriority w:val="99"/>
    <w:semiHidden/>
    <w:unhideWhenUsed/>
    <w:rsid w:val="004C1711"/>
    <w:pPr>
      <w:spacing w:after="0"/>
    </w:pPr>
    <w:rPr>
      <w:sz w:val="18"/>
      <w:szCs w:val="18"/>
    </w:rPr>
  </w:style>
  <w:style w:type="character" w:customStyle="1" w:styleId="BalloonTextChar">
    <w:name w:val="Balloon Text Char"/>
    <w:basedOn w:val="DefaultParagraphFont"/>
    <w:link w:val="BalloonText"/>
    <w:uiPriority w:val="99"/>
    <w:semiHidden/>
    <w:rsid w:val="004C1711"/>
    <w:rPr>
      <w:rFonts w:eastAsia="SimSun" w:cs="Times New Roman"/>
      <w:sz w:val="18"/>
      <w:szCs w:val="18"/>
      <w:lang w:eastAsia="en-US"/>
    </w:rPr>
  </w:style>
  <w:style w:type="paragraph" w:customStyle="1" w:styleId="B2">
    <w:name w:val="B2"/>
    <w:basedOn w:val="List2"/>
    <w:link w:val="B2Car"/>
    <w:qFormat/>
    <w:rsid w:val="002243A9"/>
    <w:pPr>
      <w:ind w:leftChars="0" w:left="851" w:firstLineChars="0" w:hanging="284"/>
      <w:contextualSpacing w:val="0"/>
    </w:pPr>
    <w:rPr>
      <w:rFonts w:ascii="Times New Roman" w:hAnsi="Times New Roman"/>
      <w:lang w:val="en-GB" w:eastAsia="ja-JP"/>
    </w:rPr>
  </w:style>
  <w:style w:type="character" w:customStyle="1" w:styleId="B1Char">
    <w:name w:val="B1 Char"/>
    <w:qFormat/>
    <w:rsid w:val="002243A9"/>
  </w:style>
  <w:style w:type="character" w:customStyle="1" w:styleId="B2Car">
    <w:name w:val="B2 Car"/>
    <w:basedOn w:val="DefaultParagraphFont"/>
    <w:link w:val="B2"/>
    <w:rsid w:val="002243A9"/>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2243A9"/>
    <w:pPr>
      <w:ind w:leftChars="200" w:left="100" w:hangingChars="200" w:hanging="200"/>
      <w:contextualSpacing/>
    </w:pPr>
  </w:style>
  <w:style w:type="paragraph" w:customStyle="1" w:styleId="EmailDiscussion2">
    <w:name w:val="EmailDiscussion2"/>
    <w:basedOn w:val="Normal"/>
    <w:uiPriority w:val="99"/>
    <w:qFormat/>
    <w:rsid w:val="00570C5C"/>
    <w:pPr>
      <w:overflowPunct/>
      <w:autoSpaceDE/>
      <w:autoSpaceDN/>
      <w:adjustRightInd/>
      <w:spacing w:after="0"/>
      <w:ind w:left="1622" w:hanging="363"/>
      <w:textAlignment w:val="auto"/>
    </w:pPr>
    <w:rPr>
      <w:rFonts w:ascii="Arial" w:eastAsiaTheme="minorEastAsia" w:hAnsi="Arial" w:cs="Arial"/>
      <w:lang w:eastAsia="en-GB"/>
    </w:rPr>
  </w:style>
  <w:style w:type="character" w:customStyle="1" w:styleId="EmailDiscussionChar">
    <w:name w:val="EmailDiscussion Char"/>
    <w:basedOn w:val="DefaultParagraphFont"/>
    <w:link w:val="EmailDiscussion"/>
    <w:uiPriority w:val="99"/>
    <w:qFormat/>
    <w:locked/>
    <w:rsid w:val="00570C5C"/>
    <w:rPr>
      <w:rFonts w:ascii="Arial" w:hAnsi="Arial" w:cs="Arial"/>
      <w:b/>
      <w:bCs/>
    </w:rPr>
  </w:style>
  <w:style w:type="paragraph" w:customStyle="1" w:styleId="EmailDiscussion">
    <w:name w:val="EmailDiscussion"/>
    <w:basedOn w:val="Normal"/>
    <w:link w:val="EmailDiscussionChar"/>
    <w:uiPriority w:val="99"/>
    <w:qFormat/>
    <w:rsid w:val="00570C5C"/>
    <w:pPr>
      <w:numPr>
        <w:numId w:val="24"/>
      </w:numPr>
      <w:overflowPunct/>
      <w:autoSpaceDE/>
      <w:autoSpaceDN/>
      <w:adjustRightInd/>
      <w:spacing w:before="40" w:after="0"/>
      <w:textAlignment w:val="auto"/>
    </w:pPr>
    <w:rPr>
      <w:rFonts w:ascii="Arial" w:eastAsiaTheme="minorEastAsia" w:hAnsi="Arial" w:cs="Arial"/>
      <w:b/>
      <w:bCs/>
      <w:sz w:val="22"/>
      <w:szCs w:val="22"/>
      <w:lang w:eastAsia="zh-CN"/>
    </w:rPr>
  </w:style>
  <w:style w:type="character" w:styleId="FollowedHyperlink">
    <w:name w:val="FollowedHyperlink"/>
    <w:basedOn w:val="DefaultParagraphFont"/>
    <w:uiPriority w:val="99"/>
    <w:semiHidden/>
    <w:unhideWhenUsed/>
    <w:rsid w:val="001905E2"/>
    <w:rPr>
      <w:color w:val="954F72" w:themeColor="followedHyperlink"/>
      <w:u w:val="single"/>
    </w:rPr>
  </w:style>
  <w:style w:type="character" w:customStyle="1" w:styleId="1">
    <w:name w:val="未处理的提及1"/>
    <w:basedOn w:val="DefaultParagraphFont"/>
    <w:uiPriority w:val="99"/>
    <w:unhideWhenUsed/>
    <w:rsid w:val="00823BF4"/>
    <w:rPr>
      <w:color w:val="605E5C"/>
      <w:shd w:val="clear" w:color="auto" w:fill="E1DFDD"/>
    </w:rPr>
  </w:style>
  <w:style w:type="character" w:customStyle="1" w:styleId="10">
    <w:name w:val="@他1"/>
    <w:basedOn w:val="DefaultParagraphFont"/>
    <w:uiPriority w:val="99"/>
    <w:unhideWhenUsed/>
    <w:rsid w:val="00823BF4"/>
    <w:rPr>
      <w:color w:val="2B579A"/>
      <w:shd w:val="clear" w:color="auto" w:fill="E1DFDD"/>
    </w:rPr>
  </w:style>
  <w:style w:type="paragraph" w:customStyle="1" w:styleId="Doc-text2">
    <w:name w:val="Doc-text2"/>
    <w:basedOn w:val="Normal"/>
    <w:link w:val="Doc-text2Char"/>
    <w:qFormat/>
    <w:rsid w:val="0046417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64173"/>
    <w:rPr>
      <w:rFonts w:ascii="Arial" w:eastAsia="MS Mincho" w:hAnsi="Arial" w:cs="Times New Roman"/>
      <w:sz w:val="20"/>
      <w:szCs w:val="24"/>
      <w:lang w:val="en-GB" w:eastAsia="en-GB"/>
    </w:rPr>
  </w:style>
  <w:style w:type="character" w:customStyle="1" w:styleId="Heading6Char">
    <w:name w:val="Heading 6 Char"/>
    <w:basedOn w:val="DefaultParagraphFont"/>
    <w:link w:val="Heading6"/>
    <w:uiPriority w:val="9"/>
    <w:rsid w:val="00D26EE9"/>
    <w:rPr>
      <w:rFonts w:asciiTheme="majorHAnsi" w:eastAsiaTheme="majorEastAsia" w:hAnsiTheme="majorHAnsi" w:cstheme="majorBidi"/>
      <w:color w:val="1F3763" w:themeColor="accent1" w:themeShade="7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7853">
      <w:bodyDiv w:val="1"/>
      <w:marLeft w:val="0"/>
      <w:marRight w:val="0"/>
      <w:marTop w:val="0"/>
      <w:marBottom w:val="0"/>
      <w:divBdr>
        <w:top w:val="none" w:sz="0" w:space="0" w:color="auto"/>
        <w:left w:val="none" w:sz="0" w:space="0" w:color="auto"/>
        <w:bottom w:val="none" w:sz="0" w:space="0" w:color="auto"/>
        <w:right w:val="none" w:sz="0" w:space="0" w:color="auto"/>
      </w:divBdr>
    </w:div>
    <w:div w:id="82262127">
      <w:bodyDiv w:val="1"/>
      <w:marLeft w:val="0"/>
      <w:marRight w:val="0"/>
      <w:marTop w:val="0"/>
      <w:marBottom w:val="0"/>
      <w:divBdr>
        <w:top w:val="none" w:sz="0" w:space="0" w:color="auto"/>
        <w:left w:val="none" w:sz="0" w:space="0" w:color="auto"/>
        <w:bottom w:val="none" w:sz="0" w:space="0" w:color="auto"/>
        <w:right w:val="none" w:sz="0" w:space="0" w:color="auto"/>
      </w:divBdr>
    </w:div>
    <w:div w:id="148451007">
      <w:bodyDiv w:val="1"/>
      <w:marLeft w:val="0"/>
      <w:marRight w:val="0"/>
      <w:marTop w:val="0"/>
      <w:marBottom w:val="0"/>
      <w:divBdr>
        <w:top w:val="none" w:sz="0" w:space="0" w:color="auto"/>
        <w:left w:val="none" w:sz="0" w:space="0" w:color="auto"/>
        <w:bottom w:val="none" w:sz="0" w:space="0" w:color="auto"/>
        <w:right w:val="none" w:sz="0" w:space="0" w:color="auto"/>
      </w:divBdr>
    </w:div>
    <w:div w:id="149055282">
      <w:bodyDiv w:val="1"/>
      <w:marLeft w:val="0"/>
      <w:marRight w:val="0"/>
      <w:marTop w:val="0"/>
      <w:marBottom w:val="0"/>
      <w:divBdr>
        <w:top w:val="none" w:sz="0" w:space="0" w:color="auto"/>
        <w:left w:val="none" w:sz="0" w:space="0" w:color="auto"/>
        <w:bottom w:val="none" w:sz="0" w:space="0" w:color="auto"/>
        <w:right w:val="none" w:sz="0" w:space="0" w:color="auto"/>
      </w:divBdr>
    </w:div>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192574141">
      <w:bodyDiv w:val="1"/>
      <w:marLeft w:val="0"/>
      <w:marRight w:val="0"/>
      <w:marTop w:val="0"/>
      <w:marBottom w:val="0"/>
      <w:divBdr>
        <w:top w:val="none" w:sz="0" w:space="0" w:color="auto"/>
        <w:left w:val="none" w:sz="0" w:space="0" w:color="auto"/>
        <w:bottom w:val="none" w:sz="0" w:space="0" w:color="auto"/>
        <w:right w:val="none" w:sz="0" w:space="0" w:color="auto"/>
      </w:divBdr>
    </w:div>
    <w:div w:id="299580348">
      <w:bodyDiv w:val="1"/>
      <w:marLeft w:val="0"/>
      <w:marRight w:val="0"/>
      <w:marTop w:val="0"/>
      <w:marBottom w:val="0"/>
      <w:divBdr>
        <w:top w:val="none" w:sz="0" w:space="0" w:color="auto"/>
        <w:left w:val="none" w:sz="0" w:space="0" w:color="auto"/>
        <w:bottom w:val="none" w:sz="0" w:space="0" w:color="auto"/>
        <w:right w:val="none" w:sz="0" w:space="0" w:color="auto"/>
      </w:divBdr>
    </w:div>
    <w:div w:id="331034147">
      <w:bodyDiv w:val="1"/>
      <w:marLeft w:val="0"/>
      <w:marRight w:val="0"/>
      <w:marTop w:val="0"/>
      <w:marBottom w:val="0"/>
      <w:divBdr>
        <w:top w:val="none" w:sz="0" w:space="0" w:color="auto"/>
        <w:left w:val="none" w:sz="0" w:space="0" w:color="auto"/>
        <w:bottom w:val="none" w:sz="0" w:space="0" w:color="auto"/>
        <w:right w:val="none" w:sz="0" w:space="0" w:color="auto"/>
      </w:divBdr>
    </w:div>
    <w:div w:id="416748196">
      <w:bodyDiv w:val="1"/>
      <w:marLeft w:val="0"/>
      <w:marRight w:val="0"/>
      <w:marTop w:val="0"/>
      <w:marBottom w:val="0"/>
      <w:divBdr>
        <w:top w:val="none" w:sz="0" w:space="0" w:color="auto"/>
        <w:left w:val="none" w:sz="0" w:space="0" w:color="auto"/>
        <w:bottom w:val="none" w:sz="0" w:space="0" w:color="auto"/>
        <w:right w:val="none" w:sz="0" w:space="0" w:color="auto"/>
      </w:divBdr>
    </w:div>
    <w:div w:id="452678820">
      <w:bodyDiv w:val="1"/>
      <w:marLeft w:val="0"/>
      <w:marRight w:val="0"/>
      <w:marTop w:val="0"/>
      <w:marBottom w:val="0"/>
      <w:divBdr>
        <w:top w:val="none" w:sz="0" w:space="0" w:color="auto"/>
        <w:left w:val="none" w:sz="0" w:space="0" w:color="auto"/>
        <w:bottom w:val="none" w:sz="0" w:space="0" w:color="auto"/>
        <w:right w:val="none" w:sz="0" w:space="0" w:color="auto"/>
      </w:divBdr>
    </w:div>
    <w:div w:id="467818853">
      <w:bodyDiv w:val="1"/>
      <w:marLeft w:val="0"/>
      <w:marRight w:val="0"/>
      <w:marTop w:val="0"/>
      <w:marBottom w:val="0"/>
      <w:divBdr>
        <w:top w:val="none" w:sz="0" w:space="0" w:color="auto"/>
        <w:left w:val="none" w:sz="0" w:space="0" w:color="auto"/>
        <w:bottom w:val="none" w:sz="0" w:space="0" w:color="auto"/>
        <w:right w:val="none" w:sz="0" w:space="0" w:color="auto"/>
      </w:divBdr>
    </w:div>
    <w:div w:id="555437299">
      <w:bodyDiv w:val="1"/>
      <w:marLeft w:val="0"/>
      <w:marRight w:val="0"/>
      <w:marTop w:val="0"/>
      <w:marBottom w:val="0"/>
      <w:divBdr>
        <w:top w:val="none" w:sz="0" w:space="0" w:color="auto"/>
        <w:left w:val="none" w:sz="0" w:space="0" w:color="auto"/>
        <w:bottom w:val="none" w:sz="0" w:space="0" w:color="auto"/>
        <w:right w:val="none" w:sz="0" w:space="0" w:color="auto"/>
      </w:divBdr>
    </w:div>
    <w:div w:id="628978616">
      <w:bodyDiv w:val="1"/>
      <w:marLeft w:val="0"/>
      <w:marRight w:val="0"/>
      <w:marTop w:val="0"/>
      <w:marBottom w:val="0"/>
      <w:divBdr>
        <w:top w:val="none" w:sz="0" w:space="0" w:color="auto"/>
        <w:left w:val="none" w:sz="0" w:space="0" w:color="auto"/>
        <w:bottom w:val="none" w:sz="0" w:space="0" w:color="auto"/>
        <w:right w:val="none" w:sz="0" w:space="0" w:color="auto"/>
      </w:divBdr>
    </w:div>
    <w:div w:id="665399135">
      <w:bodyDiv w:val="1"/>
      <w:marLeft w:val="0"/>
      <w:marRight w:val="0"/>
      <w:marTop w:val="0"/>
      <w:marBottom w:val="0"/>
      <w:divBdr>
        <w:top w:val="none" w:sz="0" w:space="0" w:color="auto"/>
        <w:left w:val="none" w:sz="0" w:space="0" w:color="auto"/>
        <w:bottom w:val="none" w:sz="0" w:space="0" w:color="auto"/>
        <w:right w:val="none" w:sz="0" w:space="0" w:color="auto"/>
      </w:divBdr>
    </w:div>
    <w:div w:id="768624351">
      <w:bodyDiv w:val="1"/>
      <w:marLeft w:val="0"/>
      <w:marRight w:val="0"/>
      <w:marTop w:val="0"/>
      <w:marBottom w:val="0"/>
      <w:divBdr>
        <w:top w:val="none" w:sz="0" w:space="0" w:color="auto"/>
        <w:left w:val="none" w:sz="0" w:space="0" w:color="auto"/>
        <w:bottom w:val="none" w:sz="0" w:space="0" w:color="auto"/>
        <w:right w:val="none" w:sz="0" w:space="0" w:color="auto"/>
      </w:divBdr>
    </w:div>
    <w:div w:id="1003627535">
      <w:bodyDiv w:val="1"/>
      <w:marLeft w:val="0"/>
      <w:marRight w:val="0"/>
      <w:marTop w:val="0"/>
      <w:marBottom w:val="0"/>
      <w:divBdr>
        <w:top w:val="none" w:sz="0" w:space="0" w:color="auto"/>
        <w:left w:val="none" w:sz="0" w:space="0" w:color="auto"/>
        <w:bottom w:val="none" w:sz="0" w:space="0" w:color="auto"/>
        <w:right w:val="none" w:sz="0" w:space="0" w:color="auto"/>
      </w:divBdr>
    </w:div>
    <w:div w:id="1083532685">
      <w:bodyDiv w:val="1"/>
      <w:marLeft w:val="0"/>
      <w:marRight w:val="0"/>
      <w:marTop w:val="0"/>
      <w:marBottom w:val="0"/>
      <w:divBdr>
        <w:top w:val="none" w:sz="0" w:space="0" w:color="auto"/>
        <w:left w:val="none" w:sz="0" w:space="0" w:color="auto"/>
        <w:bottom w:val="none" w:sz="0" w:space="0" w:color="auto"/>
        <w:right w:val="none" w:sz="0" w:space="0" w:color="auto"/>
      </w:divBdr>
    </w:div>
    <w:div w:id="1140882059">
      <w:bodyDiv w:val="1"/>
      <w:marLeft w:val="0"/>
      <w:marRight w:val="0"/>
      <w:marTop w:val="0"/>
      <w:marBottom w:val="0"/>
      <w:divBdr>
        <w:top w:val="none" w:sz="0" w:space="0" w:color="auto"/>
        <w:left w:val="none" w:sz="0" w:space="0" w:color="auto"/>
        <w:bottom w:val="none" w:sz="0" w:space="0" w:color="auto"/>
        <w:right w:val="none" w:sz="0" w:space="0" w:color="auto"/>
      </w:divBdr>
    </w:div>
    <w:div w:id="1497650740">
      <w:bodyDiv w:val="1"/>
      <w:marLeft w:val="0"/>
      <w:marRight w:val="0"/>
      <w:marTop w:val="0"/>
      <w:marBottom w:val="0"/>
      <w:divBdr>
        <w:top w:val="none" w:sz="0" w:space="0" w:color="auto"/>
        <w:left w:val="none" w:sz="0" w:space="0" w:color="auto"/>
        <w:bottom w:val="none" w:sz="0" w:space="0" w:color="auto"/>
        <w:right w:val="none" w:sz="0" w:space="0" w:color="auto"/>
      </w:divBdr>
    </w:div>
    <w:div w:id="1530754780">
      <w:bodyDiv w:val="1"/>
      <w:marLeft w:val="0"/>
      <w:marRight w:val="0"/>
      <w:marTop w:val="0"/>
      <w:marBottom w:val="0"/>
      <w:divBdr>
        <w:top w:val="none" w:sz="0" w:space="0" w:color="auto"/>
        <w:left w:val="none" w:sz="0" w:space="0" w:color="auto"/>
        <w:bottom w:val="none" w:sz="0" w:space="0" w:color="auto"/>
        <w:right w:val="none" w:sz="0" w:space="0" w:color="auto"/>
      </w:divBdr>
    </w:div>
    <w:div w:id="1560941215">
      <w:bodyDiv w:val="1"/>
      <w:marLeft w:val="0"/>
      <w:marRight w:val="0"/>
      <w:marTop w:val="0"/>
      <w:marBottom w:val="0"/>
      <w:divBdr>
        <w:top w:val="none" w:sz="0" w:space="0" w:color="auto"/>
        <w:left w:val="none" w:sz="0" w:space="0" w:color="auto"/>
        <w:bottom w:val="none" w:sz="0" w:space="0" w:color="auto"/>
        <w:right w:val="none" w:sz="0" w:space="0" w:color="auto"/>
      </w:divBdr>
    </w:div>
    <w:div w:id="1569850941">
      <w:bodyDiv w:val="1"/>
      <w:marLeft w:val="0"/>
      <w:marRight w:val="0"/>
      <w:marTop w:val="0"/>
      <w:marBottom w:val="0"/>
      <w:divBdr>
        <w:top w:val="none" w:sz="0" w:space="0" w:color="auto"/>
        <w:left w:val="none" w:sz="0" w:space="0" w:color="auto"/>
        <w:bottom w:val="none" w:sz="0" w:space="0" w:color="auto"/>
        <w:right w:val="none" w:sz="0" w:space="0" w:color="auto"/>
      </w:divBdr>
    </w:div>
    <w:div w:id="1583369357">
      <w:bodyDiv w:val="1"/>
      <w:marLeft w:val="0"/>
      <w:marRight w:val="0"/>
      <w:marTop w:val="0"/>
      <w:marBottom w:val="0"/>
      <w:divBdr>
        <w:top w:val="none" w:sz="0" w:space="0" w:color="auto"/>
        <w:left w:val="none" w:sz="0" w:space="0" w:color="auto"/>
        <w:bottom w:val="none" w:sz="0" w:space="0" w:color="auto"/>
        <w:right w:val="none" w:sz="0" w:space="0" w:color="auto"/>
      </w:divBdr>
    </w:div>
    <w:div w:id="1584490805">
      <w:bodyDiv w:val="1"/>
      <w:marLeft w:val="0"/>
      <w:marRight w:val="0"/>
      <w:marTop w:val="0"/>
      <w:marBottom w:val="0"/>
      <w:divBdr>
        <w:top w:val="none" w:sz="0" w:space="0" w:color="auto"/>
        <w:left w:val="none" w:sz="0" w:space="0" w:color="auto"/>
        <w:bottom w:val="none" w:sz="0" w:space="0" w:color="auto"/>
        <w:right w:val="none" w:sz="0" w:space="0" w:color="auto"/>
      </w:divBdr>
    </w:div>
    <w:div w:id="1751583014">
      <w:bodyDiv w:val="1"/>
      <w:marLeft w:val="0"/>
      <w:marRight w:val="0"/>
      <w:marTop w:val="0"/>
      <w:marBottom w:val="0"/>
      <w:divBdr>
        <w:top w:val="none" w:sz="0" w:space="0" w:color="auto"/>
        <w:left w:val="none" w:sz="0" w:space="0" w:color="auto"/>
        <w:bottom w:val="none" w:sz="0" w:space="0" w:color="auto"/>
        <w:right w:val="none" w:sz="0" w:space="0" w:color="auto"/>
      </w:divBdr>
    </w:div>
    <w:div w:id="1778913172">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 w:id="1815826468">
      <w:bodyDiv w:val="1"/>
      <w:marLeft w:val="0"/>
      <w:marRight w:val="0"/>
      <w:marTop w:val="0"/>
      <w:marBottom w:val="0"/>
      <w:divBdr>
        <w:top w:val="none" w:sz="0" w:space="0" w:color="auto"/>
        <w:left w:val="none" w:sz="0" w:space="0" w:color="auto"/>
        <w:bottom w:val="none" w:sz="0" w:space="0" w:color="auto"/>
        <w:right w:val="none" w:sz="0" w:space="0" w:color="auto"/>
      </w:divBdr>
    </w:div>
    <w:div w:id="1872380617">
      <w:bodyDiv w:val="1"/>
      <w:marLeft w:val="0"/>
      <w:marRight w:val="0"/>
      <w:marTop w:val="0"/>
      <w:marBottom w:val="0"/>
      <w:divBdr>
        <w:top w:val="none" w:sz="0" w:space="0" w:color="auto"/>
        <w:left w:val="none" w:sz="0" w:space="0" w:color="auto"/>
        <w:bottom w:val="none" w:sz="0" w:space="0" w:color="auto"/>
        <w:right w:val="none" w:sz="0" w:space="0" w:color="auto"/>
      </w:divBdr>
    </w:div>
    <w:div w:id="2039768119">
      <w:bodyDiv w:val="1"/>
      <w:marLeft w:val="0"/>
      <w:marRight w:val="0"/>
      <w:marTop w:val="0"/>
      <w:marBottom w:val="0"/>
      <w:divBdr>
        <w:top w:val="none" w:sz="0" w:space="0" w:color="auto"/>
        <w:left w:val="none" w:sz="0" w:space="0" w:color="auto"/>
        <w:bottom w:val="none" w:sz="0" w:space="0" w:color="auto"/>
        <w:right w:val="none" w:sz="0" w:space="0" w:color="auto"/>
      </w:divBdr>
    </w:div>
    <w:div w:id="208661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Emara, Mustafa</DisplayName>
        <AccountId>51</AccountId>
        <AccountType/>
      </UserInfo>
      <UserInfo>
        <DisplayName>Guo, Yi</DisplayName>
        <AccountId>15</AccountId>
        <AccountType/>
      </UserInfo>
      <UserInfo>
        <DisplayName>Lim, Seau S</DisplayName>
        <AccountId>18</AccountId>
        <AccountType/>
      </UserInfo>
      <UserInfo>
        <DisplayName>SharingLinks.4e8d112f-1d64-4696-8c2f-75bdfe54d62c.Flexible.3276bdda-e827-4cb2-bd2b-763fcddd4335</DisplayName>
        <AccountId>52</AccountId>
        <AccountType/>
      </UserInfo>
      <UserInfo>
        <DisplayName>spsearch</DisplayName>
        <AccountId>7</AccountId>
        <AccountType/>
      </UserInfo>
      <UserInfo>
        <DisplayName>Ali, Ansab</DisplayName>
        <AccountId>12</AccountId>
        <AccountType/>
      </UserInfo>
      <UserInfo>
        <DisplayName>Kar, Snigdhaswin</DisplayName>
        <AccountId>123</AccountId>
        <AccountType/>
      </UserInfo>
      <UserInfo>
        <DisplayName>Palle, Naveen</DisplayName>
        <AccountId>81</AccountId>
        <AccountType/>
      </UserInfo>
      <UserInfo>
        <DisplayName>Edit-access</DisplayName>
        <AccountId>47</AccountId>
        <AccountType/>
      </UserInfo>
      <UserInfo>
        <DisplayName>Li, Ziyi</DisplayName>
        <AccountId>59</AccountId>
        <AccountType/>
      </UserInfo>
      <UserInfo>
        <DisplayName>Palat, Sudeep K</DisplayName>
        <AccountId>6</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69270E-742F-407B-A6D1-5C51D45126B8}">
  <ds:schemaRefs>
    <ds:schemaRef ds:uri="http://schemas.openxmlformats.org/officeDocument/2006/bibliography"/>
  </ds:schemaRefs>
</ds:datastoreItem>
</file>

<file path=customXml/itemProps2.xml><?xml version="1.0" encoding="utf-8"?>
<ds:datastoreItem xmlns:ds="http://schemas.openxmlformats.org/officeDocument/2006/customXml" ds:itemID="{1D1C3D16-CE21-4198-982C-62BB4C47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33902-14B9-4C4B-B581-164D988D44BB}">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9FA82241-9495-4AED-8FAA-E7E83345991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10</Pages>
  <Words>3493</Words>
  <Characters>19913</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R2-120</cp:lastModifiedBy>
  <cp:revision>26</cp:revision>
  <dcterms:created xsi:type="dcterms:W3CDTF">2023-05-25T08:08:00Z</dcterms:created>
  <dcterms:modified xsi:type="dcterms:W3CDTF">2023-05-26T01:10:00Z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(3)VfZ3NL/73IIj52CBQ9Zp6rGr2Oe7Cn1Ww9x1xOvUhzr/37KUj2ml4QX9DrRG0ynENeANgwvZ
Fm4AtO9PeypqmrfBCicwtEqOeTHVlCN5h8AyVJVUnr2Ppossfc8T6bAMJKyhpjiqBy6oC3TM
TmdA5lMAt3jFhVVQn1zkSDjNt3D8mFKiqU+L3I/7DNXLInnKlyoBEP6Tvgm8OXBjAlNfcHwl
OFr1NRxbx/c4Mvm1ss</vt:lpwstr>
  </property>
  <property fmtid="{D5CDD505-2E9C-101B-9397-08002B2CF9AE}" pid="4" name="_2015_ms_pID_7253431">
    <vt:lpwstr>/GaA1xIWKU6XJew1C2CPrJmKPAlL9rOcGROY03ycoWg3UeCeYQeoJv
nKNlrEKZPFwluA0xkFQKzV3kW0r5QUl5fg65ypONOkc5HlpVvhHb5Tc5bCxrlTStQyrnLQDN
XB6NEZYvqI/YybZ/+x2Z2bIdAsBqnOsr3fSNojEIyKj2wC3ZzAL5jiQQ1qDiowYelwr8GgDs
/d/nVSJZHQ24OV0YdmiLZIvgeNJr+eDaJM2F</vt:lpwstr>
  </property>
  <property fmtid="{D5CDD505-2E9C-101B-9397-08002B2CF9AE}" pid="5" name="_2015_ms_pID_7253432">
    <vt:lpwstr>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1679383852</vt:lpwstr>
  </property>
  <property fmtid="{D5CDD505-2E9C-101B-9397-08002B2CF9AE}" pid="10" name="MediaServiceImageTags">
    <vt:lpwstr/>
  </property>
</Properties>
</file>